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623054" w14:textId="77777777" w:rsidR="00B55489" w:rsidRPr="000468BD" w:rsidRDefault="00B55489" w:rsidP="00B55489">
      <w:pPr>
        <w:spacing w:after="0" w:line="240" w:lineRule="auto"/>
        <w:jc w:val="right"/>
      </w:pPr>
      <w:r w:rsidRPr="000468BD">
        <w:t>Приложение № 1</w:t>
      </w:r>
    </w:p>
    <w:p w14:paraId="7AE4CA06" w14:textId="6E6A3BDE" w:rsidR="00356D6E" w:rsidRPr="000468BD" w:rsidRDefault="00B55489" w:rsidP="00D50686">
      <w:pPr>
        <w:autoSpaceDE w:val="0"/>
        <w:autoSpaceDN w:val="0"/>
        <w:adjustRightInd w:val="0"/>
        <w:spacing w:after="0" w:line="240" w:lineRule="auto"/>
        <w:jc w:val="right"/>
      </w:pPr>
      <w:r w:rsidRPr="000468BD">
        <w:t>к</w:t>
      </w:r>
      <w:r w:rsidR="008948FD" w:rsidRPr="000468BD">
        <w:rPr>
          <w:color w:val="000000"/>
        </w:rPr>
        <w:t xml:space="preserve"> </w:t>
      </w:r>
      <w:r w:rsidR="00D50686" w:rsidRPr="000468BD">
        <w:t>Договору №</w:t>
      </w:r>
      <w:r w:rsidR="003360B3" w:rsidRPr="000468BD">
        <w:t xml:space="preserve"> 4888/5</w:t>
      </w:r>
    </w:p>
    <w:p w14:paraId="36273B45" w14:textId="2C8722A9" w:rsidR="00B55489" w:rsidRPr="000468BD" w:rsidRDefault="00D50686" w:rsidP="00D50686">
      <w:pPr>
        <w:autoSpaceDE w:val="0"/>
        <w:autoSpaceDN w:val="0"/>
        <w:adjustRightInd w:val="0"/>
        <w:spacing w:after="0" w:line="240" w:lineRule="auto"/>
        <w:jc w:val="right"/>
      </w:pPr>
      <w:r w:rsidRPr="000468BD">
        <w:t xml:space="preserve">от </w:t>
      </w:r>
      <w:r w:rsidR="003360B3" w:rsidRPr="000468BD">
        <w:t>_______ _________________________</w:t>
      </w:r>
      <w:r w:rsidRPr="000468BD">
        <w:tab/>
        <w:t>202</w:t>
      </w:r>
      <w:r w:rsidR="004721D0" w:rsidRPr="000468BD">
        <w:t>2</w:t>
      </w:r>
      <w:r w:rsidRPr="000468BD">
        <w:t xml:space="preserve"> г.</w:t>
      </w:r>
    </w:p>
    <w:p w14:paraId="1A199FE8" w14:textId="77777777" w:rsidR="001D58C9" w:rsidRDefault="001D58C9"/>
    <w:p w14:paraId="6BAE6D25" w14:textId="77777777" w:rsidR="008F59CA" w:rsidRDefault="008F59CA"/>
    <w:tbl>
      <w:tblPr>
        <w:tblW w:w="20948" w:type="dxa"/>
        <w:tblLook w:val="04A0" w:firstRow="1" w:lastRow="0" w:firstColumn="1" w:lastColumn="0" w:noHBand="0" w:noVBand="1"/>
      </w:tblPr>
      <w:tblGrid>
        <w:gridCol w:w="5495"/>
        <w:gridCol w:w="5139"/>
        <w:gridCol w:w="5139"/>
        <w:gridCol w:w="5175"/>
      </w:tblGrid>
      <w:tr w:rsidR="00280BB8" w:rsidRPr="000468BD" w14:paraId="136F8D06" w14:textId="77777777" w:rsidTr="00D50686">
        <w:tc>
          <w:tcPr>
            <w:tcW w:w="5495" w:type="dxa"/>
          </w:tcPr>
          <w:p w14:paraId="641858F4" w14:textId="57497F84" w:rsidR="00280BB8" w:rsidRPr="000468BD" w:rsidRDefault="00280BB8" w:rsidP="003360B3">
            <w:pPr>
              <w:pStyle w:val="Default"/>
              <w:jc w:val="center"/>
            </w:pPr>
            <w:r w:rsidRPr="000468BD">
              <w:rPr>
                <w:b/>
                <w:bCs/>
              </w:rPr>
              <w:t>СОГЛАСОВАНО:</w:t>
            </w:r>
          </w:p>
          <w:p w14:paraId="15196208" w14:textId="77777777" w:rsidR="00280BB8" w:rsidRPr="000468BD" w:rsidRDefault="00280BB8" w:rsidP="003360B3">
            <w:pPr>
              <w:pStyle w:val="Default"/>
              <w:jc w:val="center"/>
              <w:rPr>
                <w:b/>
                <w:bCs/>
              </w:rPr>
            </w:pPr>
          </w:p>
          <w:p w14:paraId="09D29B23" w14:textId="77777777" w:rsidR="004721D0" w:rsidRPr="000468BD" w:rsidRDefault="004721D0" w:rsidP="003360B3">
            <w:pPr>
              <w:pStyle w:val="Default"/>
              <w:jc w:val="center"/>
              <w:rPr>
                <w:b/>
                <w:bCs/>
              </w:rPr>
            </w:pPr>
          </w:p>
          <w:p w14:paraId="6F96331A" w14:textId="77777777" w:rsidR="004721D0" w:rsidRPr="000468BD" w:rsidRDefault="004721D0" w:rsidP="003360B3">
            <w:pPr>
              <w:pStyle w:val="Default"/>
              <w:jc w:val="center"/>
              <w:rPr>
                <w:b/>
                <w:bCs/>
              </w:rPr>
            </w:pPr>
          </w:p>
          <w:p w14:paraId="70335EC9" w14:textId="77777777" w:rsidR="00280BB8" w:rsidRPr="000468BD" w:rsidRDefault="00280BB8" w:rsidP="003360B3">
            <w:pPr>
              <w:pStyle w:val="Default"/>
              <w:jc w:val="center"/>
            </w:pPr>
            <w:r w:rsidRPr="000468BD">
              <w:rPr>
                <w:b/>
                <w:bCs/>
              </w:rPr>
              <w:t>______</w:t>
            </w:r>
            <w:r w:rsidR="00D714B0" w:rsidRPr="000468BD">
              <w:rPr>
                <w:b/>
                <w:bCs/>
              </w:rPr>
              <w:t xml:space="preserve">_________________ </w:t>
            </w:r>
            <w:r w:rsidR="003A62E2" w:rsidRPr="000468BD">
              <w:rPr>
                <w:b/>
                <w:bCs/>
              </w:rPr>
              <w:t>/</w:t>
            </w:r>
            <w:r w:rsidR="004721D0" w:rsidRPr="000468BD">
              <w:rPr>
                <w:b/>
                <w:bCs/>
              </w:rPr>
              <w:t>_________</w:t>
            </w:r>
            <w:r w:rsidR="00D50686" w:rsidRPr="000468BD">
              <w:rPr>
                <w:b/>
                <w:bCs/>
              </w:rPr>
              <w:t>/</w:t>
            </w:r>
          </w:p>
        </w:tc>
        <w:tc>
          <w:tcPr>
            <w:tcW w:w="5139" w:type="dxa"/>
          </w:tcPr>
          <w:p w14:paraId="7DC8260C" w14:textId="39ADC7CA" w:rsidR="00280BB8" w:rsidRPr="000468BD" w:rsidRDefault="00280BB8" w:rsidP="003360B3">
            <w:pPr>
              <w:pStyle w:val="Default"/>
              <w:jc w:val="center"/>
            </w:pPr>
            <w:r w:rsidRPr="000468BD">
              <w:rPr>
                <w:b/>
                <w:bCs/>
              </w:rPr>
              <w:t>УТВЕРЖДАЮ:</w:t>
            </w:r>
          </w:p>
          <w:p w14:paraId="0268A342" w14:textId="5AD66C3E" w:rsidR="00280BB8" w:rsidRPr="000468BD" w:rsidRDefault="00280BB8" w:rsidP="003360B3">
            <w:pPr>
              <w:pStyle w:val="Default"/>
              <w:jc w:val="center"/>
            </w:pPr>
            <w:r w:rsidRPr="000468BD">
              <w:rPr>
                <w:b/>
                <w:bCs/>
              </w:rPr>
              <w:t>Генеральный директор</w:t>
            </w:r>
          </w:p>
          <w:p w14:paraId="034BC910" w14:textId="6F037AE2" w:rsidR="00280BB8" w:rsidRPr="000468BD" w:rsidRDefault="00280BB8" w:rsidP="003360B3">
            <w:pPr>
              <w:pStyle w:val="Default"/>
              <w:jc w:val="center"/>
            </w:pPr>
            <w:r w:rsidRPr="000468BD">
              <w:rPr>
                <w:b/>
                <w:bCs/>
              </w:rPr>
              <w:t>АО «ЛЕНМОРНИИПРОЕКТ»</w:t>
            </w:r>
          </w:p>
          <w:p w14:paraId="0D6D1321" w14:textId="77777777" w:rsidR="00280BB8" w:rsidRPr="000468BD" w:rsidRDefault="00280BB8" w:rsidP="003360B3">
            <w:pPr>
              <w:pStyle w:val="Default"/>
              <w:jc w:val="center"/>
              <w:rPr>
                <w:b/>
                <w:bCs/>
              </w:rPr>
            </w:pPr>
          </w:p>
          <w:p w14:paraId="2C8398D3" w14:textId="77777777" w:rsidR="00280BB8" w:rsidRPr="000468BD" w:rsidRDefault="00D714B0" w:rsidP="003360B3">
            <w:pPr>
              <w:pStyle w:val="Default"/>
              <w:jc w:val="center"/>
            </w:pPr>
            <w:r w:rsidRPr="000468BD">
              <w:rPr>
                <w:b/>
                <w:bCs/>
              </w:rPr>
              <w:t>___________________</w:t>
            </w:r>
            <w:r w:rsidR="003A62E2" w:rsidRPr="000468BD">
              <w:rPr>
                <w:b/>
                <w:bCs/>
              </w:rPr>
              <w:t xml:space="preserve"> /</w:t>
            </w:r>
            <w:r w:rsidRPr="000468BD">
              <w:rPr>
                <w:b/>
                <w:bCs/>
              </w:rPr>
              <w:t xml:space="preserve">И.М. </w:t>
            </w:r>
            <w:proofErr w:type="spellStart"/>
            <w:r w:rsidRPr="000468BD">
              <w:rPr>
                <w:b/>
                <w:bCs/>
              </w:rPr>
              <w:t>Русу</w:t>
            </w:r>
            <w:proofErr w:type="spellEnd"/>
            <w:r w:rsidR="00D50686" w:rsidRPr="000468BD">
              <w:rPr>
                <w:b/>
                <w:bCs/>
              </w:rPr>
              <w:t>/</w:t>
            </w:r>
          </w:p>
        </w:tc>
        <w:tc>
          <w:tcPr>
            <w:tcW w:w="5139" w:type="dxa"/>
            <w:shd w:val="clear" w:color="auto" w:fill="auto"/>
          </w:tcPr>
          <w:p w14:paraId="4F8A9F93" w14:textId="77777777" w:rsidR="00280BB8" w:rsidRPr="000468BD" w:rsidRDefault="00280BB8" w:rsidP="005E49FC">
            <w:pPr>
              <w:spacing w:after="0" w:line="240" w:lineRule="auto"/>
            </w:pPr>
          </w:p>
        </w:tc>
        <w:tc>
          <w:tcPr>
            <w:tcW w:w="5175" w:type="dxa"/>
            <w:shd w:val="clear" w:color="auto" w:fill="auto"/>
          </w:tcPr>
          <w:p w14:paraId="1418B8A0" w14:textId="77777777" w:rsidR="00280BB8" w:rsidRPr="000468BD" w:rsidRDefault="00280BB8" w:rsidP="005E49FC">
            <w:pPr>
              <w:spacing w:after="0" w:line="240" w:lineRule="auto"/>
              <w:ind w:left="340"/>
            </w:pPr>
          </w:p>
        </w:tc>
      </w:tr>
    </w:tbl>
    <w:p w14:paraId="3981C9D1" w14:textId="77777777" w:rsidR="00DE7106" w:rsidRDefault="00DE7106"/>
    <w:p w14:paraId="557AF080" w14:textId="77777777" w:rsidR="008F59CA" w:rsidRDefault="008F59CA"/>
    <w:p w14:paraId="68693D82" w14:textId="77777777" w:rsidR="008F59CA" w:rsidRDefault="008F59CA"/>
    <w:p w14:paraId="28698A5B" w14:textId="77777777" w:rsidR="008F59CA" w:rsidRPr="000468BD" w:rsidRDefault="008F59CA"/>
    <w:p w14:paraId="432817F7" w14:textId="77777777" w:rsidR="0010705B" w:rsidRPr="000468BD" w:rsidRDefault="00B21A9C" w:rsidP="0010705B">
      <w:pPr>
        <w:spacing w:after="0"/>
        <w:contextualSpacing/>
        <w:jc w:val="center"/>
        <w:rPr>
          <w:b/>
        </w:rPr>
      </w:pPr>
      <w:r w:rsidRPr="000468BD">
        <w:rPr>
          <w:b/>
        </w:rPr>
        <w:t>ЗАДАНИЕ</w:t>
      </w:r>
      <w:r w:rsidR="004721D0" w:rsidRPr="000468BD">
        <w:rPr>
          <w:b/>
        </w:rPr>
        <w:br/>
        <w:t xml:space="preserve">на </w:t>
      </w:r>
      <w:r w:rsidR="00A741E9" w:rsidRPr="000468BD">
        <w:rPr>
          <w:b/>
        </w:rPr>
        <w:t>разработку</w:t>
      </w:r>
      <w:r w:rsidR="00FD6DC4" w:rsidRPr="000468BD">
        <w:rPr>
          <w:b/>
        </w:rPr>
        <w:t xml:space="preserve"> раздел</w:t>
      </w:r>
      <w:r w:rsidR="006D42F7" w:rsidRPr="000468BD">
        <w:rPr>
          <w:b/>
        </w:rPr>
        <w:t>а</w:t>
      </w:r>
      <w:r w:rsidR="00FD6DC4" w:rsidRPr="000468BD">
        <w:rPr>
          <w:b/>
        </w:rPr>
        <w:t>:</w:t>
      </w:r>
      <w:r w:rsidR="004721D0" w:rsidRPr="000468BD">
        <w:rPr>
          <w:b/>
        </w:rPr>
        <w:t xml:space="preserve"> </w:t>
      </w:r>
    </w:p>
    <w:p w14:paraId="742C2BAE" w14:textId="77777777" w:rsidR="0010705B" w:rsidRPr="000468BD" w:rsidRDefault="0010705B" w:rsidP="0010705B">
      <w:pPr>
        <w:spacing w:after="0"/>
        <w:contextualSpacing/>
        <w:jc w:val="center"/>
        <w:rPr>
          <w:b/>
        </w:rPr>
      </w:pPr>
      <w:r w:rsidRPr="000468BD">
        <w:rPr>
          <w:b/>
        </w:rPr>
        <w:t>«Инженерно-технические средства обеспечен</w:t>
      </w:r>
      <w:r w:rsidR="00053F6C" w:rsidRPr="000468BD">
        <w:rPr>
          <w:b/>
        </w:rPr>
        <w:t>ия транспортной безопасности»</w:t>
      </w:r>
    </w:p>
    <w:p w14:paraId="5D94A0F4" w14:textId="77777777" w:rsidR="004721D0" w:rsidRPr="000468BD" w:rsidRDefault="004721D0" w:rsidP="0010705B">
      <w:pPr>
        <w:spacing w:after="0"/>
        <w:contextualSpacing/>
        <w:jc w:val="center"/>
      </w:pPr>
      <w:r w:rsidRPr="000468BD">
        <w:rPr>
          <w:b/>
        </w:rPr>
        <w:t>по объекту «Нефтяной терминал «Порт бухта Север»</w:t>
      </w: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26"/>
        <w:gridCol w:w="6662"/>
      </w:tblGrid>
      <w:tr w:rsidR="004911A1" w:rsidRPr="000468BD" w14:paraId="0945C2AE" w14:textId="77777777" w:rsidTr="004911A1">
        <w:trPr>
          <w:trHeight w:val="558"/>
        </w:trPr>
        <w:tc>
          <w:tcPr>
            <w:tcW w:w="567" w:type="dxa"/>
            <w:shd w:val="clear" w:color="auto" w:fill="auto"/>
          </w:tcPr>
          <w:p w14:paraId="68524351" w14:textId="77777777" w:rsidR="004911A1" w:rsidRPr="000468BD" w:rsidRDefault="004911A1" w:rsidP="009E0E7B">
            <w:pPr>
              <w:spacing w:before="100" w:after="100" w:line="271" w:lineRule="auto"/>
              <w:jc w:val="center"/>
              <w:rPr>
                <w:b/>
                <w:color w:val="000000" w:themeColor="text1"/>
              </w:rPr>
            </w:pPr>
            <w:bookmarkStart w:id="0" w:name="_GoBack"/>
            <w:bookmarkEnd w:id="0"/>
            <w:r w:rsidRPr="000468BD">
              <w:rPr>
                <w:b/>
                <w:color w:val="000000" w:themeColor="text1"/>
              </w:rPr>
              <w:t>№ п/п</w:t>
            </w:r>
          </w:p>
        </w:tc>
        <w:tc>
          <w:tcPr>
            <w:tcW w:w="3226" w:type="dxa"/>
            <w:shd w:val="clear" w:color="auto" w:fill="auto"/>
          </w:tcPr>
          <w:p w14:paraId="36ED5C35" w14:textId="77777777" w:rsidR="004911A1" w:rsidRPr="000468BD" w:rsidRDefault="004911A1" w:rsidP="009E0E7B">
            <w:pPr>
              <w:spacing w:before="100" w:after="100" w:line="271" w:lineRule="auto"/>
              <w:jc w:val="center"/>
              <w:rPr>
                <w:b/>
                <w:color w:val="000000" w:themeColor="text1"/>
              </w:rPr>
            </w:pPr>
            <w:r w:rsidRPr="000468BD">
              <w:rPr>
                <w:b/>
                <w:color w:val="000000" w:themeColor="text1"/>
              </w:rPr>
              <w:t xml:space="preserve">Перечень основных </w:t>
            </w:r>
            <w:r w:rsidRPr="000468BD">
              <w:rPr>
                <w:b/>
                <w:color w:val="000000" w:themeColor="text1"/>
              </w:rPr>
              <w:br/>
              <w:t>данных и требований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4AF738AB" w14:textId="77777777" w:rsidR="004911A1" w:rsidRPr="000468BD" w:rsidRDefault="004911A1" w:rsidP="009E0E7B">
            <w:pPr>
              <w:suppressAutoHyphens/>
              <w:spacing w:before="100" w:after="100" w:line="271" w:lineRule="auto"/>
              <w:jc w:val="center"/>
              <w:rPr>
                <w:b/>
                <w:color w:val="000000" w:themeColor="text1"/>
              </w:rPr>
            </w:pPr>
            <w:r w:rsidRPr="000468BD">
              <w:rPr>
                <w:b/>
                <w:color w:val="000000" w:themeColor="text1"/>
              </w:rPr>
              <w:t>Содержание основных данных и требований</w:t>
            </w:r>
          </w:p>
        </w:tc>
      </w:tr>
      <w:tr w:rsidR="00B21A9C" w:rsidRPr="000468BD" w14:paraId="4B631342" w14:textId="77777777" w:rsidTr="004911A1">
        <w:trPr>
          <w:trHeight w:val="558"/>
        </w:trPr>
        <w:tc>
          <w:tcPr>
            <w:tcW w:w="567" w:type="dxa"/>
            <w:shd w:val="clear" w:color="auto" w:fill="auto"/>
          </w:tcPr>
          <w:p w14:paraId="544A366C" w14:textId="77777777" w:rsidR="00B21A9C" w:rsidRPr="000468BD" w:rsidRDefault="00B21A9C" w:rsidP="009E0E7B">
            <w:pPr>
              <w:pStyle w:val="a5"/>
              <w:numPr>
                <w:ilvl w:val="0"/>
                <w:numId w:val="1"/>
              </w:numPr>
              <w:spacing w:before="60" w:after="60" w:line="271" w:lineRule="auto"/>
              <w:ind w:left="0" w:firstLine="0"/>
              <w:jc w:val="center"/>
            </w:pPr>
          </w:p>
        </w:tc>
        <w:tc>
          <w:tcPr>
            <w:tcW w:w="3226" w:type="dxa"/>
            <w:shd w:val="clear" w:color="auto" w:fill="auto"/>
          </w:tcPr>
          <w:p w14:paraId="3E16A354" w14:textId="77777777" w:rsidR="00B21A9C" w:rsidRPr="000468BD" w:rsidRDefault="00B21A9C" w:rsidP="00FA10DB">
            <w:pPr>
              <w:pStyle w:val="1"/>
              <w:spacing w:before="60" w:after="60" w:line="271" w:lineRule="auto"/>
              <w:rPr>
                <w:b w:val="0"/>
                <w:szCs w:val="24"/>
              </w:rPr>
            </w:pPr>
            <w:r w:rsidRPr="000468BD">
              <w:rPr>
                <w:b w:val="0"/>
                <w:szCs w:val="24"/>
              </w:rPr>
              <w:t>Основание для проектирования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05849C0B" w14:textId="77777777" w:rsidR="00B21A9C" w:rsidRPr="000468BD" w:rsidRDefault="00B21A9C" w:rsidP="00FA10DB">
            <w:pPr>
              <w:pStyle w:val="a5"/>
              <w:spacing w:before="100" w:after="100" w:line="271" w:lineRule="auto"/>
              <w:ind w:left="34" w:right="57"/>
              <w:jc w:val="both"/>
              <w:rPr>
                <w:bCs/>
                <w:color w:val="000000"/>
              </w:rPr>
            </w:pPr>
            <w:r w:rsidRPr="000468BD">
              <w:rPr>
                <w:bCs/>
                <w:color w:val="000000"/>
              </w:rPr>
              <w:t xml:space="preserve">Решение </w:t>
            </w:r>
            <w:r w:rsidR="00D9621C" w:rsidRPr="000468BD">
              <w:rPr>
                <w:bCs/>
                <w:color w:val="000000"/>
              </w:rPr>
              <w:t>Генерального заказчика</w:t>
            </w:r>
          </w:p>
        </w:tc>
      </w:tr>
      <w:tr w:rsidR="0084475B" w:rsidRPr="000468BD" w14:paraId="0A9A4162" w14:textId="77777777" w:rsidTr="004911A1">
        <w:trPr>
          <w:trHeight w:val="558"/>
        </w:trPr>
        <w:tc>
          <w:tcPr>
            <w:tcW w:w="567" w:type="dxa"/>
            <w:shd w:val="clear" w:color="auto" w:fill="auto"/>
          </w:tcPr>
          <w:p w14:paraId="32E6ACD6" w14:textId="77777777" w:rsidR="0084475B" w:rsidRPr="000468BD" w:rsidRDefault="0084475B" w:rsidP="009E0E7B">
            <w:pPr>
              <w:pStyle w:val="a5"/>
              <w:numPr>
                <w:ilvl w:val="0"/>
                <w:numId w:val="1"/>
              </w:numPr>
              <w:spacing w:before="60" w:after="60" w:line="271" w:lineRule="auto"/>
              <w:ind w:left="0" w:firstLine="0"/>
              <w:jc w:val="center"/>
            </w:pPr>
          </w:p>
        </w:tc>
        <w:tc>
          <w:tcPr>
            <w:tcW w:w="3226" w:type="dxa"/>
            <w:shd w:val="clear" w:color="auto" w:fill="auto"/>
          </w:tcPr>
          <w:p w14:paraId="568149C2" w14:textId="06AAA4A0" w:rsidR="0084475B" w:rsidRPr="000468BD" w:rsidRDefault="0084475B" w:rsidP="00FA10DB">
            <w:pPr>
              <w:pStyle w:val="1"/>
              <w:spacing w:before="60" w:after="60" w:line="271" w:lineRule="auto"/>
              <w:rPr>
                <w:b w:val="0"/>
                <w:szCs w:val="24"/>
              </w:rPr>
            </w:pPr>
            <w:r w:rsidRPr="000468BD">
              <w:rPr>
                <w:b w:val="0"/>
                <w:szCs w:val="24"/>
              </w:rPr>
              <w:t xml:space="preserve">Генеральный </w:t>
            </w:r>
            <w:r w:rsidR="002828AD" w:rsidRPr="000468BD">
              <w:rPr>
                <w:b w:val="0"/>
                <w:szCs w:val="24"/>
              </w:rPr>
              <w:t>з</w:t>
            </w:r>
            <w:r w:rsidRPr="000468BD">
              <w:rPr>
                <w:b w:val="0"/>
                <w:szCs w:val="24"/>
              </w:rPr>
              <w:t>аказчик</w:t>
            </w:r>
            <w:r w:rsidR="0020361E">
              <w:rPr>
                <w:b w:val="0"/>
                <w:szCs w:val="24"/>
              </w:rPr>
              <w:t>/Застройщик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38F78446" w14:textId="77777777" w:rsidR="0084475B" w:rsidRPr="000468BD" w:rsidRDefault="0084475B" w:rsidP="00FA10DB">
            <w:pPr>
              <w:pStyle w:val="a5"/>
              <w:spacing w:before="100" w:after="100" w:line="271" w:lineRule="auto"/>
              <w:ind w:left="34" w:right="57"/>
              <w:jc w:val="both"/>
              <w:rPr>
                <w:bCs/>
                <w:color w:val="000000"/>
              </w:rPr>
            </w:pPr>
            <w:r w:rsidRPr="000468BD">
              <w:rPr>
                <w:bCs/>
                <w:color w:val="000000"/>
              </w:rPr>
              <w:t>АО «ОЭК»</w:t>
            </w:r>
          </w:p>
        </w:tc>
      </w:tr>
      <w:tr w:rsidR="0084475B" w:rsidRPr="008F59CA" w14:paraId="56A5D03B" w14:textId="77777777" w:rsidTr="004911A1">
        <w:trPr>
          <w:trHeight w:val="558"/>
        </w:trPr>
        <w:tc>
          <w:tcPr>
            <w:tcW w:w="567" w:type="dxa"/>
            <w:shd w:val="clear" w:color="auto" w:fill="auto"/>
          </w:tcPr>
          <w:p w14:paraId="5ACAF8CF" w14:textId="77777777" w:rsidR="0084475B" w:rsidRPr="000468BD" w:rsidRDefault="0084475B" w:rsidP="009E0E7B">
            <w:pPr>
              <w:pStyle w:val="a5"/>
              <w:numPr>
                <w:ilvl w:val="0"/>
                <w:numId w:val="1"/>
              </w:numPr>
              <w:spacing w:before="60" w:after="60" w:line="271" w:lineRule="auto"/>
              <w:ind w:left="0" w:firstLine="0"/>
              <w:jc w:val="center"/>
            </w:pPr>
          </w:p>
        </w:tc>
        <w:tc>
          <w:tcPr>
            <w:tcW w:w="3226" w:type="dxa"/>
            <w:shd w:val="clear" w:color="auto" w:fill="auto"/>
          </w:tcPr>
          <w:p w14:paraId="37B7FD7C" w14:textId="59B14A2C" w:rsidR="0084475B" w:rsidRPr="000468BD" w:rsidRDefault="0084475B" w:rsidP="00FA10DB">
            <w:pPr>
              <w:pStyle w:val="1"/>
              <w:spacing w:before="60" w:after="60" w:line="271" w:lineRule="auto"/>
              <w:rPr>
                <w:b w:val="0"/>
                <w:szCs w:val="24"/>
              </w:rPr>
            </w:pPr>
            <w:r w:rsidRPr="000468BD">
              <w:rPr>
                <w:b w:val="0"/>
                <w:szCs w:val="24"/>
              </w:rPr>
              <w:t xml:space="preserve">Генеральная проектная организация </w:t>
            </w:r>
            <w:r w:rsidR="0020361E">
              <w:rPr>
                <w:b w:val="0"/>
                <w:szCs w:val="24"/>
              </w:rPr>
              <w:t>/Заказчик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2884412F" w14:textId="77777777" w:rsidR="0084475B" w:rsidRPr="000468BD" w:rsidRDefault="0084475B" w:rsidP="00FA10DB">
            <w:pPr>
              <w:pStyle w:val="a5"/>
              <w:spacing w:before="100" w:after="100" w:line="271" w:lineRule="auto"/>
              <w:ind w:left="34" w:right="57"/>
              <w:jc w:val="both"/>
              <w:rPr>
                <w:color w:val="000000"/>
              </w:rPr>
            </w:pPr>
            <w:r w:rsidRPr="000468BD">
              <w:rPr>
                <w:snapToGrid w:val="0"/>
              </w:rPr>
              <w:t>АО «</w:t>
            </w:r>
            <w:r w:rsidRPr="000468BD">
              <w:rPr>
                <w:iCs/>
                <w:snapToGrid w:val="0"/>
              </w:rPr>
              <w:t>ЛЕНМОРНИИПРОЕКТ</w:t>
            </w:r>
            <w:r w:rsidRPr="000468BD">
              <w:rPr>
                <w:bCs/>
                <w:color w:val="000000"/>
              </w:rPr>
              <w:t>»</w:t>
            </w:r>
            <w:r w:rsidRPr="000468BD">
              <w:rPr>
                <w:i/>
                <w:iCs/>
                <w:snapToGrid w:val="0"/>
              </w:rPr>
              <w:t xml:space="preserve">, </w:t>
            </w:r>
            <w:r w:rsidRPr="000468BD">
              <w:rPr>
                <w:color w:val="000000"/>
              </w:rPr>
              <w:t xml:space="preserve">198035, Санкт-Петербург, </w:t>
            </w:r>
            <w:r w:rsidRPr="000468BD">
              <w:rPr>
                <w:bCs/>
                <w:color w:val="000000"/>
              </w:rPr>
              <w:t>Межевой</w:t>
            </w:r>
            <w:r w:rsidRPr="000468BD">
              <w:rPr>
                <w:color w:val="000000"/>
              </w:rPr>
              <w:t xml:space="preserve"> канал, д. 3, корпус 2</w:t>
            </w:r>
          </w:p>
          <w:p w14:paraId="74C57852" w14:textId="77777777" w:rsidR="0084475B" w:rsidRPr="000468BD" w:rsidRDefault="0084475B" w:rsidP="00FA10DB">
            <w:pPr>
              <w:pStyle w:val="a5"/>
              <w:spacing w:before="100" w:after="100" w:line="271" w:lineRule="auto"/>
              <w:ind w:left="34" w:right="57"/>
              <w:jc w:val="both"/>
              <w:rPr>
                <w:bCs/>
                <w:color w:val="000000"/>
                <w:lang w:val="en-US"/>
              </w:rPr>
            </w:pPr>
            <w:r w:rsidRPr="000468BD">
              <w:rPr>
                <w:lang w:val="en-US"/>
              </w:rPr>
              <w:t>e-</w:t>
            </w:r>
            <w:r w:rsidRPr="000468BD">
              <w:rPr>
                <w:bCs/>
                <w:color w:val="000000"/>
                <w:lang w:val="en-US"/>
              </w:rPr>
              <w:t>mail</w:t>
            </w:r>
            <w:r w:rsidRPr="000468BD">
              <w:rPr>
                <w:lang w:val="en-US"/>
              </w:rPr>
              <w:t>: lenmor@lenmor.ru</w:t>
            </w:r>
          </w:p>
        </w:tc>
      </w:tr>
      <w:tr w:rsidR="0084475B" w:rsidRPr="000468BD" w14:paraId="0E203F06" w14:textId="77777777" w:rsidTr="004911A1">
        <w:trPr>
          <w:trHeight w:val="558"/>
        </w:trPr>
        <w:tc>
          <w:tcPr>
            <w:tcW w:w="567" w:type="dxa"/>
            <w:shd w:val="clear" w:color="auto" w:fill="auto"/>
          </w:tcPr>
          <w:p w14:paraId="32325DBF" w14:textId="77777777" w:rsidR="0084475B" w:rsidRPr="000468BD" w:rsidRDefault="0084475B" w:rsidP="009E0E7B">
            <w:pPr>
              <w:pStyle w:val="a5"/>
              <w:numPr>
                <w:ilvl w:val="0"/>
                <w:numId w:val="1"/>
              </w:numPr>
              <w:spacing w:before="60" w:after="60" w:line="271" w:lineRule="auto"/>
              <w:ind w:left="0" w:firstLine="0"/>
              <w:jc w:val="center"/>
              <w:rPr>
                <w:lang w:val="en-US"/>
              </w:rPr>
            </w:pPr>
          </w:p>
        </w:tc>
        <w:tc>
          <w:tcPr>
            <w:tcW w:w="3226" w:type="dxa"/>
            <w:shd w:val="clear" w:color="auto" w:fill="auto"/>
          </w:tcPr>
          <w:p w14:paraId="51433AF5" w14:textId="77777777" w:rsidR="0084475B" w:rsidRPr="000468BD" w:rsidRDefault="0084475B" w:rsidP="00FA10DB">
            <w:pPr>
              <w:pStyle w:val="1"/>
              <w:spacing w:before="60" w:after="60" w:line="271" w:lineRule="auto"/>
              <w:rPr>
                <w:b w:val="0"/>
                <w:szCs w:val="24"/>
              </w:rPr>
            </w:pPr>
            <w:r w:rsidRPr="000468BD">
              <w:rPr>
                <w:b w:val="0"/>
                <w:szCs w:val="24"/>
              </w:rPr>
              <w:t>Вид строительства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1B39A94A" w14:textId="77777777" w:rsidR="0084475B" w:rsidRPr="000468BD" w:rsidRDefault="0084475B" w:rsidP="00FA10DB">
            <w:pPr>
              <w:pStyle w:val="a5"/>
              <w:spacing w:before="100" w:after="100" w:line="271" w:lineRule="auto"/>
              <w:ind w:left="34" w:right="57"/>
              <w:jc w:val="both"/>
              <w:rPr>
                <w:bCs/>
                <w:color w:val="000000"/>
              </w:rPr>
            </w:pPr>
            <w:r w:rsidRPr="000468BD">
              <w:rPr>
                <w:bCs/>
                <w:color w:val="000000"/>
              </w:rPr>
              <w:t>Новое строительство</w:t>
            </w:r>
          </w:p>
        </w:tc>
      </w:tr>
      <w:tr w:rsidR="0084475B" w:rsidRPr="000468BD" w14:paraId="3E78D0ED" w14:textId="77777777" w:rsidTr="004911A1">
        <w:tc>
          <w:tcPr>
            <w:tcW w:w="567" w:type="dxa"/>
            <w:shd w:val="clear" w:color="auto" w:fill="auto"/>
          </w:tcPr>
          <w:p w14:paraId="061E7312" w14:textId="77777777" w:rsidR="0084475B" w:rsidRPr="000468BD" w:rsidRDefault="0084475B" w:rsidP="009E0E7B">
            <w:pPr>
              <w:pStyle w:val="a5"/>
              <w:numPr>
                <w:ilvl w:val="0"/>
                <w:numId w:val="1"/>
              </w:numPr>
              <w:spacing w:before="60" w:after="60" w:line="271" w:lineRule="auto"/>
              <w:ind w:left="0" w:firstLine="0"/>
              <w:jc w:val="center"/>
              <w:rPr>
                <w:lang w:val="en-US"/>
              </w:rPr>
            </w:pPr>
          </w:p>
        </w:tc>
        <w:tc>
          <w:tcPr>
            <w:tcW w:w="3226" w:type="dxa"/>
            <w:shd w:val="clear" w:color="auto" w:fill="auto"/>
          </w:tcPr>
          <w:p w14:paraId="59311B41" w14:textId="0C769B74" w:rsidR="0084475B" w:rsidRPr="000468BD" w:rsidRDefault="000468BD" w:rsidP="00FA10DB">
            <w:pPr>
              <w:spacing w:before="60" w:after="60" w:line="271" w:lineRule="auto"/>
              <w:jc w:val="center"/>
            </w:pPr>
            <w:r>
              <w:t>Подрядчик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4BEF82C6" w14:textId="77777777" w:rsidR="0084475B" w:rsidRPr="000468BD" w:rsidRDefault="0063647A" w:rsidP="00FA10DB">
            <w:pPr>
              <w:pStyle w:val="a5"/>
              <w:spacing w:before="100" w:after="100" w:line="271" w:lineRule="auto"/>
              <w:ind w:left="34" w:right="57"/>
              <w:jc w:val="both"/>
              <w:rPr>
                <w:bCs/>
                <w:iCs/>
                <w:color w:val="000000"/>
              </w:rPr>
            </w:pPr>
            <w:r w:rsidRPr="000468BD">
              <w:rPr>
                <w:bCs/>
                <w:i/>
                <w:color w:val="FF0000"/>
              </w:rPr>
              <w:t>Определяется</w:t>
            </w:r>
            <w:r w:rsidRPr="000468BD">
              <w:rPr>
                <w:bCs/>
                <w:i/>
                <w:iCs/>
                <w:color w:val="FF0000"/>
              </w:rPr>
              <w:t xml:space="preserve"> по результатам проведения закупки</w:t>
            </w:r>
          </w:p>
        </w:tc>
      </w:tr>
      <w:tr w:rsidR="0084475B" w:rsidRPr="000468BD" w14:paraId="005A03F6" w14:textId="77777777" w:rsidTr="004911A1">
        <w:tc>
          <w:tcPr>
            <w:tcW w:w="567" w:type="dxa"/>
            <w:shd w:val="clear" w:color="auto" w:fill="auto"/>
          </w:tcPr>
          <w:p w14:paraId="3BF3FCA0" w14:textId="77777777" w:rsidR="0084475B" w:rsidRPr="000468BD" w:rsidRDefault="0084475B" w:rsidP="009E0E7B">
            <w:pPr>
              <w:pStyle w:val="a5"/>
              <w:numPr>
                <w:ilvl w:val="0"/>
                <w:numId w:val="1"/>
              </w:numPr>
              <w:spacing w:before="60" w:after="60" w:line="271" w:lineRule="auto"/>
              <w:ind w:left="0" w:firstLine="0"/>
              <w:jc w:val="center"/>
            </w:pPr>
          </w:p>
        </w:tc>
        <w:tc>
          <w:tcPr>
            <w:tcW w:w="3226" w:type="dxa"/>
            <w:shd w:val="clear" w:color="auto" w:fill="auto"/>
          </w:tcPr>
          <w:p w14:paraId="1A2F4884" w14:textId="77777777" w:rsidR="0084475B" w:rsidRPr="000468BD" w:rsidRDefault="0084475B" w:rsidP="00FA10DB">
            <w:pPr>
              <w:spacing w:before="60" w:after="60" w:line="271" w:lineRule="auto"/>
              <w:jc w:val="center"/>
            </w:pPr>
            <w:r w:rsidRPr="000468BD">
              <w:t>Стадия проектирования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7711C907" w14:textId="12682C02" w:rsidR="001B29D0" w:rsidRPr="000468BD" w:rsidRDefault="0084475B" w:rsidP="00FA10DB">
            <w:pPr>
              <w:pStyle w:val="a5"/>
              <w:spacing w:before="100" w:after="100" w:line="271" w:lineRule="auto"/>
              <w:ind w:left="34" w:right="57"/>
              <w:jc w:val="both"/>
              <w:rPr>
                <w:bCs/>
                <w:color w:val="000000"/>
              </w:rPr>
            </w:pPr>
            <w:r w:rsidRPr="000468BD">
              <w:rPr>
                <w:bCs/>
                <w:color w:val="000000"/>
              </w:rPr>
              <w:t>Рабочая документация (далее – РД)</w:t>
            </w:r>
          </w:p>
        </w:tc>
      </w:tr>
      <w:tr w:rsidR="00E77793" w:rsidRPr="000468BD" w14:paraId="68395828" w14:textId="77777777" w:rsidTr="004911A1">
        <w:tc>
          <w:tcPr>
            <w:tcW w:w="567" w:type="dxa"/>
            <w:shd w:val="clear" w:color="auto" w:fill="auto"/>
          </w:tcPr>
          <w:p w14:paraId="1856B5EF" w14:textId="77777777" w:rsidR="00E77793" w:rsidRPr="000468BD" w:rsidRDefault="00E77793" w:rsidP="009E0E7B">
            <w:pPr>
              <w:pStyle w:val="a5"/>
              <w:numPr>
                <w:ilvl w:val="0"/>
                <w:numId w:val="1"/>
              </w:numPr>
              <w:spacing w:before="60" w:after="60" w:line="271" w:lineRule="auto"/>
              <w:ind w:left="0" w:firstLine="0"/>
              <w:jc w:val="center"/>
            </w:pPr>
          </w:p>
        </w:tc>
        <w:tc>
          <w:tcPr>
            <w:tcW w:w="3226" w:type="dxa"/>
            <w:shd w:val="clear" w:color="auto" w:fill="auto"/>
          </w:tcPr>
          <w:p w14:paraId="518E42D4" w14:textId="77777777" w:rsidR="00E77793" w:rsidRPr="000468BD" w:rsidRDefault="00E77793" w:rsidP="00FA10DB">
            <w:pPr>
              <w:spacing w:before="60" w:after="60" w:line="271" w:lineRule="auto"/>
              <w:jc w:val="center"/>
            </w:pPr>
            <w:r w:rsidRPr="000468BD">
              <w:t>Местоположение объекта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59A69F47" w14:textId="77777777" w:rsidR="00E77793" w:rsidRPr="000468BD" w:rsidRDefault="00E77793" w:rsidP="00FA10DB">
            <w:pPr>
              <w:pStyle w:val="a5"/>
              <w:spacing w:before="100" w:after="100" w:line="271" w:lineRule="auto"/>
              <w:ind w:left="34" w:right="57"/>
              <w:jc w:val="both"/>
              <w:rPr>
                <w:bCs/>
                <w:color w:val="000000"/>
              </w:rPr>
            </w:pPr>
            <w:r w:rsidRPr="000468BD">
              <w:t>Российская Федерация, Красноярский край, Таймырский Долгано-Ненецкий муниципальный район, бухта Север</w:t>
            </w:r>
          </w:p>
        </w:tc>
      </w:tr>
      <w:tr w:rsidR="00E77793" w:rsidRPr="000468BD" w14:paraId="769E4AB0" w14:textId="77777777" w:rsidTr="004911A1">
        <w:tc>
          <w:tcPr>
            <w:tcW w:w="567" w:type="dxa"/>
            <w:shd w:val="clear" w:color="auto" w:fill="auto"/>
          </w:tcPr>
          <w:p w14:paraId="7AF7EFE9" w14:textId="77777777" w:rsidR="00E77793" w:rsidRPr="000468BD" w:rsidRDefault="00E77793" w:rsidP="009E0E7B">
            <w:pPr>
              <w:pStyle w:val="a5"/>
              <w:numPr>
                <w:ilvl w:val="0"/>
                <w:numId w:val="1"/>
              </w:numPr>
              <w:spacing w:before="60" w:after="60" w:line="271" w:lineRule="auto"/>
              <w:ind w:left="0" w:firstLine="0"/>
              <w:jc w:val="center"/>
            </w:pPr>
          </w:p>
        </w:tc>
        <w:tc>
          <w:tcPr>
            <w:tcW w:w="3226" w:type="dxa"/>
            <w:shd w:val="clear" w:color="auto" w:fill="auto"/>
          </w:tcPr>
          <w:p w14:paraId="14BBC7BE" w14:textId="77777777" w:rsidR="00E77793" w:rsidRPr="000468BD" w:rsidRDefault="00E77793" w:rsidP="00FA10DB">
            <w:pPr>
              <w:spacing w:before="60" w:after="60" w:line="271" w:lineRule="auto"/>
              <w:jc w:val="center"/>
            </w:pPr>
            <w:r w:rsidRPr="000468BD">
              <w:t>Срок выполнения работ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02EA6E83" w14:textId="77777777" w:rsidR="00E77793" w:rsidRPr="000468BD" w:rsidRDefault="00E77793" w:rsidP="00FA10DB">
            <w:pPr>
              <w:pStyle w:val="a5"/>
              <w:spacing w:before="100" w:after="100" w:line="271" w:lineRule="auto"/>
              <w:ind w:left="34" w:right="57"/>
              <w:jc w:val="both"/>
              <w:rPr>
                <w:bCs/>
                <w:color w:val="000000"/>
              </w:rPr>
            </w:pPr>
            <w:r w:rsidRPr="000468BD">
              <w:t xml:space="preserve">В соответствии с </w:t>
            </w:r>
            <w:r w:rsidR="00094A63" w:rsidRPr="000468BD">
              <w:t>Календарным планом</w:t>
            </w:r>
          </w:p>
        </w:tc>
      </w:tr>
      <w:tr w:rsidR="00C91A5F" w:rsidRPr="000468BD" w14:paraId="7EDB09DC" w14:textId="77777777" w:rsidTr="004911A1">
        <w:tc>
          <w:tcPr>
            <w:tcW w:w="567" w:type="dxa"/>
            <w:shd w:val="clear" w:color="auto" w:fill="auto"/>
          </w:tcPr>
          <w:p w14:paraId="31A43D7F" w14:textId="77777777" w:rsidR="00C91A5F" w:rsidRPr="000468BD" w:rsidRDefault="00C91A5F" w:rsidP="009E0E7B">
            <w:pPr>
              <w:pStyle w:val="a5"/>
              <w:numPr>
                <w:ilvl w:val="0"/>
                <w:numId w:val="1"/>
              </w:numPr>
              <w:spacing w:before="60" w:after="60" w:line="271" w:lineRule="auto"/>
              <w:ind w:left="0" w:firstLine="0"/>
              <w:jc w:val="center"/>
            </w:pPr>
          </w:p>
        </w:tc>
        <w:tc>
          <w:tcPr>
            <w:tcW w:w="3226" w:type="dxa"/>
            <w:shd w:val="clear" w:color="auto" w:fill="auto"/>
          </w:tcPr>
          <w:p w14:paraId="04D80FC6" w14:textId="77777777" w:rsidR="00C91A5F" w:rsidRPr="000468BD" w:rsidRDefault="00C91A5F" w:rsidP="00FA10DB">
            <w:pPr>
              <w:spacing w:before="60" w:after="60" w:line="271" w:lineRule="auto"/>
              <w:jc w:val="center"/>
            </w:pPr>
            <w:r w:rsidRPr="000468BD">
              <w:rPr>
                <w:color w:val="000000" w:themeColor="text1"/>
              </w:rPr>
              <w:t>Основные технико-экономические показатели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6FE1E236" w14:textId="77777777" w:rsidR="00C91A5F" w:rsidRPr="000468BD" w:rsidRDefault="00C91A5F" w:rsidP="00FA10DB">
            <w:pPr>
              <w:pStyle w:val="a5"/>
              <w:numPr>
                <w:ilvl w:val="1"/>
                <w:numId w:val="3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Производительность терминала:</w:t>
            </w:r>
          </w:p>
          <w:p w14:paraId="47B0362A" w14:textId="77777777" w:rsidR="00C91A5F" w:rsidRPr="000468BD" w:rsidRDefault="00C91A5F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общая мощность объекта 26,1 млн. тонн нефти в год.</w:t>
            </w:r>
          </w:p>
          <w:p w14:paraId="4E1ACF89" w14:textId="77777777" w:rsidR="00C91A5F" w:rsidRPr="000468BD" w:rsidRDefault="00C91A5F" w:rsidP="00FA10DB">
            <w:pPr>
              <w:pStyle w:val="a5"/>
              <w:numPr>
                <w:ilvl w:val="1"/>
                <w:numId w:val="3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 xml:space="preserve">Расчетное судно (см. </w:t>
            </w:r>
            <w:r w:rsidR="004E4FE7" w:rsidRPr="000468BD">
              <w:t>П</w:t>
            </w:r>
            <w:r w:rsidRPr="000468BD">
              <w:t xml:space="preserve">риложение </w:t>
            </w:r>
            <w:r w:rsidR="00E96E1C" w:rsidRPr="000468BD">
              <w:t>1</w:t>
            </w:r>
            <w:r w:rsidRPr="000468BD">
              <w:t>):</w:t>
            </w:r>
          </w:p>
          <w:p w14:paraId="75989248" w14:textId="77777777" w:rsidR="00C91A5F" w:rsidRPr="000468BD" w:rsidRDefault="00C91A5F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арктический танкер дедвейтом 120 000</w:t>
            </w:r>
            <w:r w:rsidR="00406066" w:rsidRPr="000468BD">
              <w:t xml:space="preserve"> т</w:t>
            </w:r>
            <w:r w:rsidR="00406066" w:rsidRPr="000468BD">
              <w:rPr>
                <w:lang w:val="en-US"/>
              </w:rPr>
              <w:t>;</w:t>
            </w:r>
          </w:p>
          <w:p w14:paraId="7930DA5A" w14:textId="77777777" w:rsidR="00C91A5F" w:rsidRPr="000468BD" w:rsidRDefault="00C91A5F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длина судна – 293</w:t>
            </w:r>
            <w:r w:rsidR="00406066" w:rsidRPr="000468BD">
              <w:t>,0</w:t>
            </w:r>
            <w:r w:rsidRPr="000468BD">
              <w:t xml:space="preserve"> м;</w:t>
            </w:r>
          </w:p>
          <w:p w14:paraId="623594D2" w14:textId="77777777" w:rsidR="00C91A5F" w:rsidRPr="000468BD" w:rsidRDefault="00C91A5F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ширина судна – 49</w:t>
            </w:r>
            <w:r w:rsidR="00406066" w:rsidRPr="000468BD">
              <w:t>,0</w:t>
            </w:r>
            <w:r w:rsidRPr="000468BD">
              <w:t xml:space="preserve"> м;</w:t>
            </w:r>
          </w:p>
          <w:p w14:paraId="3C9B2C4F" w14:textId="77777777" w:rsidR="00C91A5F" w:rsidRPr="000468BD" w:rsidRDefault="00C91A5F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lastRenderedPageBreak/>
              <w:t>высота борта – 22,5 м;</w:t>
            </w:r>
          </w:p>
          <w:p w14:paraId="27FF9B62" w14:textId="77777777" w:rsidR="00C91A5F" w:rsidRPr="000468BD" w:rsidRDefault="00C91A5F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осадка на миделе – 14,7 м;</w:t>
            </w:r>
          </w:p>
          <w:p w14:paraId="13F8B96C" w14:textId="77777777" w:rsidR="00C91A5F" w:rsidRPr="000468BD" w:rsidRDefault="00C91A5F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осадка на кормовом перпендикуляре – 15,382 м;</w:t>
            </w:r>
          </w:p>
          <w:p w14:paraId="47EE2E43" w14:textId="77777777" w:rsidR="00C91A5F" w:rsidRPr="000468BD" w:rsidRDefault="00C91A5F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водоизмещение – 161850 т.</w:t>
            </w:r>
          </w:p>
          <w:p w14:paraId="1771ABDD" w14:textId="77777777" w:rsidR="00191A1B" w:rsidRPr="000468BD" w:rsidRDefault="00191A1B" w:rsidP="00FA10DB">
            <w:pPr>
              <w:pStyle w:val="a5"/>
              <w:numPr>
                <w:ilvl w:val="1"/>
                <w:numId w:val="3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В соответствии с СП 132.13330.2011</w:t>
            </w:r>
            <w:r w:rsidR="00ED4B79" w:rsidRPr="000468BD">
              <w:t xml:space="preserve"> «Свод правил. Обеспечение анти</w:t>
            </w:r>
            <w:r w:rsidRPr="000468BD">
              <w:t>террористической защищенности зданий и сооружений. Общие требования проектирования» «Нефтяной терминал «Порт бухта Север» относится к классу 3 (низкая значимость).</w:t>
            </w:r>
          </w:p>
        </w:tc>
      </w:tr>
      <w:tr w:rsidR="00EE38D2" w:rsidRPr="000468BD" w14:paraId="559F5ABA" w14:textId="77777777" w:rsidTr="004911A1">
        <w:tc>
          <w:tcPr>
            <w:tcW w:w="567" w:type="dxa"/>
            <w:shd w:val="clear" w:color="auto" w:fill="auto"/>
          </w:tcPr>
          <w:p w14:paraId="34162F30" w14:textId="77777777" w:rsidR="00EE38D2" w:rsidRPr="000468BD" w:rsidRDefault="00EE38D2" w:rsidP="009E0E7B">
            <w:pPr>
              <w:pStyle w:val="a5"/>
              <w:numPr>
                <w:ilvl w:val="0"/>
                <w:numId w:val="1"/>
              </w:numPr>
              <w:spacing w:before="60" w:after="60" w:line="271" w:lineRule="auto"/>
              <w:ind w:left="0" w:firstLine="0"/>
              <w:jc w:val="center"/>
            </w:pPr>
          </w:p>
        </w:tc>
        <w:tc>
          <w:tcPr>
            <w:tcW w:w="3226" w:type="dxa"/>
            <w:shd w:val="clear" w:color="auto" w:fill="auto"/>
          </w:tcPr>
          <w:p w14:paraId="521D1E6D" w14:textId="77777777" w:rsidR="00EE38D2" w:rsidRPr="000468BD" w:rsidRDefault="00EE38D2" w:rsidP="00FA10DB">
            <w:pPr>
              <w:spacing w:before="60" w:after="60" w:line="271" w:lineRule="auto"/>
              <w:jc w:val="center"/>
            </w:pPr>
            <w:r w:rsidRPr="000468BD">
              <w:rPr>
                <w:color w:val="000000" w:themeColor="text1"/>
              </w:rPr>
              <w:t>Идентификация зданий и сооружений согласно  384-ФЗ от 30.12.2009г. «Технический регламент о безопасности зданий и сооружений»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42251B35" w14:textId="77777777" w:rsidR="00EE38D2" w:rsidRPr="000468BD" w:rsidRDefault="00EE38D2" w:rsidP="00FA10DB">
            <w:pPr>
              <w:pStyle w:val="a5"/>
              <w:numPr>
                <w:ilvl w:val="1"/>
                <w:numId w:val="5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Назначение:</w:t>
            </w:r>
          </w:p>
          <w:p w14:paraId="24919167" w14:textId="77777777" w:rsidR="00EE38D2" w:rsidRPr="000468BD" w:rsidRDefault="00EE38D2" w:rsidP="00FA10DB">
            <w:pPr>
              <w:pStyle w:val="a5"/>
              <w:widowControl w:val="0"/>
              <w:spacing w:before="100" w:after="100" w:line="271" w:lineRule="auto"/>
              <w:ind w:left="680"/>
              <w:jc w:val="both"/>
            </w:pPr>
            <w:r w:rsidRPr="000468BD">
              <w:t xml:space="preserve">Нефтяной терминал предназначен </w:t>
            </w:r>
            <w:proofErr w:type="gramStart"/>
            <w:r w:rsidRPr="000468BD">
              <w:t>для</w:t>
            </w:r>
            <w:proofErr w:type="gramEnd"/>
            <w:r w:rsidRPr="000468BD">
              <w:t xml:space="preserve">: </w:t>
            </w:r>
          </w:p>
          <w:p w14:paraId="7F83EB64" w14:textId="77777777" w:rsidR="00EE38D2" w:rsidRPr="000468BD" w:rsidRDefault="00EE38D2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погрузки нефти на танкеры для дальнейшей транспортировки;</w:t>
            </w:r>
          </w:p>
          <w:p w14:paraId="02EA4668" w14:textId="77777777" w:rsidR="00EE38D2" w:rsidRPr="000468BD" w:rsidRDefault="00EE38D2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приема дизельного топлива для нужд производственны</w:t>
            </w:r>
            <w:r w:rsidR="00A914AE" w:rsidRPr="000468BD">
              <w:t>х объектов в районе Бухты Север;</w:t>
            </w:r>
          </w:p>
          <w:p w14:paraId="709BA69F" w14:textId="77777777" w:rsidR="00EE38D2" w:rsidRPr="000468BD" w:rsidRDefault="00EE38D2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 xml:space="preserve">приемки грузов, необходимых для строительства и эксплуатации Нефтяного терминала «Порт бухта Север» и иных объектов Заказчика в районе бухты Север. </w:t>
            </w:r>
          </w:p>
          <w:p w14:paraId="1E540D5D" w14:textId="77777777" w:rsidR="00EE38D2" w:rsidRPr="000468BD" w:rsidRDefault="00EE38D2" w:rsidP="00FA10DB">
            <w:pPr>
              <w:pStyle w:val="a5"/>
              <w:numPr>
                <w:ilvl w:val="1"/>
                <w:numId w:val="5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 xml:space="preserve">Принадлежность к объектам транспортной инфраструктуры и к другим объектам, функционально-технологические </w:t>
            </w:r>
            <w:proofErr w:type="gramStart"/>
            <w:r w:rsidRPr="000468BD">
              <w:t>особенности</w:t>
            </w:r>
            <w:proofErr w:type="gramEnd"/>
            <w:r w:rsidRPr="000468BD">
              <w:t xml:space="preserve"> которых влияют на их безопасность:</w:t>
            </w:r>
          </w:p>
          <w:p w14:paraId="19916D0C" w14:textId="77777777" w:rsidR="00EE38D2" w:rsidRPr="000468BD" w:rsidRDefault="00782D86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п</w:t>
            </w:r>
            <w:r w:rsidR="00EE38D2" w:rsidRPr="000468BD">
              <w:t>ринадлежит к объектам транспортной инфраструктуры. Филиал ФГБУ «АМП Западной Арктики».</w:t>
            </w:r>
          </w:p>
          <w:p w14:paraId="7B112B0A" w14:textId="77777777" w:rsidR="00EE38D2" w:rsidRPr="000468BD" w:rsidRDefault="00EE38D2" w:rsidP="00FA10DB">
            <w:pPr>
              <w:pStyle w:val="a5"/>
              <w:numPr>
                <w:ilvl w:val="1"/>
                <w:numId w:val="5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Возможность опасных природных процессов и явлений и техногенных воздействий на территории, на которой будут осуществляться строительство, реконструкция и эксплуатация здания или сооружения:</w:t>
            </w:r>
          </w:p>
          <w:p w14:paraId="5CAD1BFD" w14:textId="77777777" w:rsidR="00EE38D2" w:rsidRPr="000468BD" w:rsidRDefault="007E2B17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д</w:t>
            </w:r>
            <w:r w:rsidR="00EE38D2" w:rsidRPr="000468BD">
              <w:t>ля территории, на которой будет осуществляться строительство нефтяного терминала характерно:</w:t>
            </w:r>
          </w:p>
          <w:p w14:paraId="78178E66" w14:textId="77777777" w:rsidR="00EE38D2" w:rsidRPr="000468BD" w:rsidRDefault="00EE38D2" w:rsidP="00FA10DB">
            <w:pPr>
              <w:pStyle w:val="a5"/>
              <w:numPr>
                <w:ilvl w:val="0"/>
                <w:numId w:val="19"/>
              </w:numPr>
              <w:spacing w:before="100" w:after="100" w:line="271" w:lineRule="auto"/>
              <w:ind w:left="1020" w:hanging="340"/>
              <w:jc w:val="both"/>
            </w:pPr>
            <w:r w:rsidRPr="000468BD">
              <w:t>сплошное распространение многолетнемерзлых пород и связанных с мерзлотой опасных физико-геологических процессов, влияющих на строительство и эксплуатацию объектов;</w:t>
            </w:r>
          </w:p>
          <w:p w14:paraId="3ABEE8EC" w14:textId="77777777" w:rsidR="00EE38D2" w:rsidRPr="000468BD" w:rsidRDefault="00EE38D2" w:rsidP="00FA10DB">
            <w:pPr>
              <w:pStyle w:val="a5"/>
              <w:numPr>
                <w:ilvl w:val="0"/>
                <w:numId w:val="19"/>
              </w:numPr>
              <w:spacing w:before="100" w:after="100" w:line="271" w:lineRule="auto"/>
              <w:ind w:left="1020" w:hanging="340"/>
              <w:jc w:val="both"/>
            </w:pPr>
            <w:r w:rsidRPr="000468BD">
              <w:t>присутствуют опасные гидрологические явления и процессы, а именно: наводнения в период весеннего половодья и ледохода на реках, летне-осенние высокие дождевые паводки, высокие уровни при установлении ледостава;</w:t>
            </w:r>
          </w:p>
          <w:p w14:paraId="48FA87F7" w14:textId="77777777" w:rsidR="00EE38D2" w:rsidRPr="000468BD" w:rsidRDefault="00EE38D2" w:rsidP="00FA10DB">
            <w:pPr>
              <w:pStyle w:val="a5"/>
              <w:numPr>
                <w:ilvl w:val="0"/>
                <w:numId w:val="19"/>
              </w:numPr>
              <w:spacing w:before="100" w:after="100" w:line="271" w:lineRule="auto"/>
              <w:ind w:left="1020" w:hanging="340"/>
              <w:jc w:val="both"/>
            </w:pPr>
            <w:r w:rsidRPr="000468BD">
              <w:t>отсутствуют опасные геологические явления и процессы (сейсмическая, и вулканическая активность, обвалы и оползни)</w:t>
            </w:r>
            <w:r w:rsidR="00406066" w:rsidRPr="000468BD">
              <w:t>;</w:t>
            </w:r>
          </w:p>
          <w:p w14:paraId="4E3EED97" w14:textId="77777777" w:rsidR="00EE38D2" w:rsidRPr="000468BD" w:rsidRDefault="00EE38D2" w:rsidP="00FA10DB">
            <w:pPr>
              <w:pStyle w:val="a5"/>
              <w:numPr>
                <w:ilvl w:val="0"/>
                <w:numId w:val="19"/>
              </w:numPr>
              <w:spacing w:before="100" w:after="100" w:line="271" w:lineRule="auto"/>
              <w:ind w:left="1020" w:hanging="340"/>
              <w:jc w:val="both"/>
            </w:pPr>
            <w:r w:rsidRPr="000468BD">
              <w:t>сейсмичность района проектируемого строительства в соответствии с картой</w:t>
            </w:r>
            <w:proofErr w:type="gramStart"/>
            <w:r w:rsidRPr="000468BD">
              <w:t xml:space="preserve"> В</w:t>
            </w:r>
            <w:proofErr w:type="gramEnd"/>
            <w:r w:rsidRPr="000468BD">
              <w:t xml:space="preserve"> (объекты повышенного уровня ответственности - особо опасные, технически сложные или уникальные сооружения) </w:t>
            </w:r>
            <w:r w:rsidRPr="000468BD">
              <w:lastRenderedPageBreak/>
              <w:t>оценивается в 5 баллов по шкале MSK-64 (согласно указаниям СП 14.13330.2014 «Строительство в сейсмических районах»)</w:t>
            </w:r>
            <w:r w:rsidR="00406066" w:rsidRPr="000468BD">
              <w:t>.</w:t>
            </w:r>
          </w:p>
          <w:p w14:paraId="5F2D920B" w14:textId="77777777" w:rsidR="00EE38D2" w:rsidRPr="000468BD" w:rsidRDefault="00EE38D2" w:rsidP="00FA10DB">
            <w:pPr>
              <w:pStyle w:val="a5"/>
              <w:numPr>
                <w:ilvl w:val="1"/>
                <w:numId w:val="5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Принадлежность к опасным производственным объектам:</w:t>
            </w:r>
          </w:p>
          <w:p w14:paraId="7248A82E" w14:textId="77777777" w:rsidR="00EE38D2" w:rsidRPr="000468BD" w:rsidRDefault="00A914AE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т</w:t>
            </w:r>
            <w:r w:rsidR="00EE38D2" w:rsidRPr="000468BD">
              <w:t>ерминал является объектом, на котором используются, хранятся и транспортируются опасные вещества в количествах, превышающих предельные. Класс опасности - опасный производственный объект II класса опасности (в соответствии с Федеральным законом от 21.07.1997 № 116-ФЗ «О промышленной безопасности опасных производственных объектов», уточняется при проектировании</w:t>
            </w:r>
            <w:r w:rsidRPr="000468BD">
              <w:t>).</w:t>
            </w:r>
          </w:p>
          <w:p w14:paraId="6868D409" w14:textId="77777777" w:rsidR="00EE38D2" w:rsidRPr="000468BD" w:rsidRDefault="00EE38D2" w:rsidP="00FA10DB">
            <w:pPr>
              <w:pStyle w:val="a5"/>
              <w:numPr>
                <w:ilvl w:val="1"/>
                <w:numId w:val="5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Пожарная и взрывопожарная опасность:</w:t>
            </w:r>
          </w:p>
          <w:p w14:paraId="189B49B2" w14:textId="77777777" w:rsidR="00EE38D2" w:rsidRPr="000468BD" w:rsidRDefault="004E0999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proofErr w:type="gramStart"/>
            <w:r w:rsidRPr="000468BD">
              <w:t>м</w:t>
            </w:r>
            <w:r w:rsidR="00EE38D2" w:rsidRPr="000468BD">
              <w:t>еры по обеспечению пожарной и взрывопожарной безопасности проектируемых объектов предусматриваются в проектной документации в соответствии с требованиями Федерального закона РФ от 21.12.1994 г. № 69-ФЗ «О пожарной безопасности», Федерального закона РФ от 21.07.1997 № 116-ФЗ «О промышленной безопасности опасных производственных объектов», Федерального закона РФ от 22.07.2008 г. № 123-ФЗ «Технический регламент о треб</w:t>
            </w:r>
            <w:r w:rsidR="00406066" w:rsidRPr="000468BD">
              <w:t>ованиях пожарной безопасности»;</w:t>
            </w:r>
            <w:proofErr w:type="gramEnd"/>
          </w:p>
          <w:p w14:paraId="1866DEC6" w14:textId="77777777" w:rsidR="00EE38D2" w:rsidRPr="000468BD" w:rsidRDefault="004E0999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п</w:t>
            </w:r>
            <w:r w:rsidR="00EE38D2" w:rsidRPr="000468BD">
              <w:t>роизводственные и технологические здания категорируются по СП 12.13130.2009 (с изм.1) «Определение категорий помещений, зданий и наружных установок по взрыв</w:t>
            </w:r>
            <w:r w:rsidR="00406066" w:rsidRPr="000468BD">
              <w:t>опожарной и пожарной опасности».</w:t>
            </w:r>
          </w:p>
          <w:p w14:paraId="3D7D12BE" w14:textId="77777777" w:rsidR="00EE38D2" w:rsidRPr="000468BD" w:rsidRDefault="00EE38D2" w:rsidP="00FA10DB">
            <w:pPr>
              <w:pStyle w:val="a5"/>
              <w:numPr>
                <w:ilvl w:val="1"/>
                <w:numId w:val="5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Наличие помещений с постоянным пребыванием людей:</w:t>
            </w:r>
          </w:p>
          <w:p w14:paraId="0244E170" w14:textId="77777777" w:rsidR="00EE38D2" w:rsidRPr="000468BD" w:rsidRDefault="004E0999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и</w:t>
            </w:r>
            <w:r w:rsidR="00EE38D2" w:rsidRPr="000468BD">
              <w:t>меются здания (помещения) с постоянным пребыванием людей.</w:t>
            </w:r>
          </w:p>
          <w:p w14:paraId="27893412" w14:textId="77777777" w:rsidR="00EE38D2" w:rsidRPr="000468BD" w:rsidRDefault="00EE38D2" w:rsidP="00FA10DB">
            <w:pPr>
              <w:pStyle w:val="a5"/>
              <w:numPr>
                <w:ilvl w:val="1"/>
                <w:numId w:val="5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Уровень ответственности проектируемого объекта – повышенный (КС-3 по ГОСТ 27751-2014), в соответствии со ст. 48.1 № 190-ФЗ и с Федеральным законом № 384-ФЗ от 30.12.2009 «Технический регламент о безопасности зданий и сооружений» (ст. 4, п. 8).</w:t>
            </w:r>
          </w:p>
        </w:tc>
      </w:tr>
      <w:tr w:rsidR="00C10EC0" w:rsidRPr="000468BD" w14:paraId="0828F479" w14:textId="77777777" w:rsidTr="004911A1">
        <w:tc>
          <w:tcPr>
            <w:tcW w:w="567" w:type="dxa"/>
            <w:shd w:val="clear" w:color="auto" w:fill="auto"/>
          </w:tcPr>
          <w:p w14:paraId="5D686749" w14:textId="77777777" w:rsidR="00C10EC0" w:rsidRPr="000468BD" w:rsidRDefault="00C10EC0" w:rsidP="009E0E7B">
            <w:pPr>
              <w:pStyle w:val="a5"/>
              <w:numPr>
                <w:ilvl w:val="0"/>
                <w:numId w:val="1"/>
              </w:numPr>
              <w:spacing w:before="60" w:after="60" w:line="271" w:lineRule="auto"/>
              <w:ind w:left="0" w:firstLine="0"/>
              <w:jc w:val="center"/>
            </w:pPr>
          </w:p>
        </w:tc>
        <w:tc>
          <w:tcPr>
            <w:tcW w:w="3226" w:type="dxa"/>
            <w:shd w:val="clear" w:color="auto" w:fill="auto"/>
          </w:tcPr>
          <w:p w14:paraId="094F53EF" w14:textId="6D6828F4" w:rsidR="00C10EC0" w:rsidRPr="000468BD" w:rsidRDefault="00C10EC0" w:rsidP="00FA10DB">
            <w:pPr>
              <w:spacing w:before="60" w:after="60" w:line="271" w:lineRule="auto"/>
              <w:jc w:val="center"/>
            </w:pPr>
            <w:r w:rsidRPr="000468BD">
              <w:t xml:space="preserve">Требования к </w:t>
            </w:r>
            <w:r w:rsidR="0020361E">
              <w:t>Подрядчику</w:t>
            </w:r>
          </w:p>
        </w:tc>
        <w:tc>
          <w:tcPr>
            <w:tcW w:w="6662" w:type="dxa"/>
            <w:shd w:val="clear" w:color="auto" w:fill="auto"/>
          </w:tcPr>
          <w:p w14:paraId="4353A754" w14:textId="5F160FA0" w:rsidR="00B66002" w:rsidRPr="000468BD" w:rsidRDefault="00B66002" w:rsidP="00FA10DB">
            <w:pPr>
              <w:pStyle w:val="a5"/>
              <w:spacing w:before="100" w:after="100" w:line="271" w:lineRule="auto"/>
              <w:ind w:left="34" w:right="57"/>
              <w:jc w:val="both"/>
            </w:pPr>
            <w:r w:rsidRPr="000468BD">
              <w:t xml:space="preserve">Перечень необходимых лицензий (копий), предоставляемых </w:t>
            </w:r>
            <w:r w:rsidR="00DF65E0">
              <w:t>Подрядчиком</w:t>
            </w:r>
            <w:r w:rsidRPr="000468BD">
              <w:t xml:space="preserve"> Заказчику:</w:t>
            </w:r>
          </w:p>
          <w:p w14:paraId="7B47217F" w14:textId="77777777" w:rsidR="00B66002" w:rsidRPr="000468BD" w:rsidRDefault="00B66002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175" w:hanging="79"/>
              <w:jc w:val="both"/>
            </w:pPr>
            <w:r w:rsidRPr="000468BD">
              <w:t>Копия действующей выписки из реестра членов СРО по форме, утвержденной Приказом Федеральной службы по экологическому, технологическому и атомному надзору от 04.03.2019 № 86 «Об утверждении формы выписки из реестра членов саморегулируемой организации»;</w:t>
            </w:r>
          </w:p>
          <w:p w14:paraId="21CB1D1F" w14:textId="77777777" w:rsidR="00D17755" w:rsidRPr="000468BD" w:rsidRDefault="00D17755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175" w:hanging="79"/>
              <w:jc w:val="both"/>
            </w:pPr>
            <w:r w:rsidRPr="000468BD">
              <w:t xml:space="preserve">Подтвердить опыт выполнения аналогичных работ по </w:t>
            </w:r>
            <w:r w:rsidRPr="000468BD">
              <w:lastRenderedPageBreak/>
              <w:t>транспортной безопасности на морских терминалах.</w:t>
            </w:r>
          </w:p>
        </w:tc>
      </w:tr>
      <w:tr w:rsidR="0063647A" w:rsidRPr="000468BD" w14:paraId="6652E125" w14:textId="77777777" w:rsidTr="004911A1">
        <w:tc>
          <w:tcPr>
            <w:tcW w:w="567" w:type="dxa"/>
            <w:shd w:val="clear" w:color="auto" w:fill="auto"/>
          </w:tcPr>
          <w:p w14:paraId="26378101" w14:textId="77777777" w:rsidR="0063647A" w:rsidRPr="000468BD" w:rsidRDefault="0063647A" w:rsidP="009E0E7B">
            <w:pPr>
              <w:pStyle w:val="a5"/>
              <w:numPr>
                <w:ilvl w:val="0"/>
                <w:numId w:val="1"/>
              </w:numPr>
              <w:spacing w:before="60" w:after="60" w:line="271" w:lineRule="auto"/>
              <w:ind w:left="0" w:firstLine="0"/>
              <w:jc w:val="center"/>
            </w:pPr>
          </w:p>
        </w:tc>
        <w:tc>
          <w:tcPr>
            <w:tcW w:w="3226" w:type="dxa"/>
            <w:shd w:val="clear" w:color="auto" w:fill="auto"/>
          </w:tcPr>
          <w:p w14:paraId="3A5CBBEF" w14:textId="77777777" w:rsidR="0063647A" w:rsidRPr="000468BD" w:rsidRDefault="0063647A" w:rsidP="00FA10DB">
            <w:pPr>
              <w:spacing w:before="60" w:after="60" w:line="271" w:lineRule="auto"/>
              <w:jc w:val="center"/>
            </w:pPr>
            <w:r w:rsidRPr="000468BD">
              <w:t>Состав и объем работ</w:t>
            </w:r>
          </w:p>
        </w:tc>
        <w:tc>
          <w:tcPr>
            <w:tcW w:w="6662" w:type="dxa"/>
            <w:shd w:val="clear" w:color="auto" w:fill="auto"/>
          </w:tcPr>
          <w:p w14:paraId="12A29EFC" w14:textId="77777777" w:rsidR="00857E0A" w:rsidRPr="000468BD" w:rsidRDefault="00857E0A" w:rsidP="00FA10DB">
            <w:pPr>
              <w:pStyle w:val="a5"/>
              <w:numPr>
                <w:ilvl w:val="1"/>
                <w:numId w:val="6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РД выполнить на основании ПД, получившей положительное заключение ФАУ «</w:t>
            </w:r>
            <w:proofErr w:type="spellStart"/>
            <w:r w:rsidRPr="000468BD">
              <w:t>Главгосэкспертиза</w:t>
            </w:r>
            <w:proofErr w:type="spellEnd"/>
            <w:r w:rsidRPr="000468BD">
              <w:t xml:space="preserve"> России» № 24-1-1-3-010313-2021 от 10.03.2021 г. и изменений, необходимость в которых определена в процессе строительства Объекта.</w:t>
            </w:r>
          </w:p>
          <w:p w14:paraId="03B9F740" w14:textId="77777777" w:rsidR="00857E0A" w:rsidRPr="000468BD" w:rsidRDefault="000A03E3" w:rsidP="00FA10DB">
            <w:pPr>
              <w:pStyle w:val="a5"/>
              <w:numPr>
                <w:ilvl w:val="1"/>
                <w:numId w:val="6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При необходимости в</w:t>
            </w:r>
            <w:r w:rsidR="00857E0A" w:rsidRPr="000468BD">
              <w:t>ыполнять корректировку РД по ходу выполнения строительно-монтажных работ (СМР) на основании согласованных технических решений и изменений.</w:t>
            </w:r>
          </w:p>
          <w:p w14:paraId="104F1397" w14:textId="77777777" w:rsidR="00857E0A" w:rsidRPr="000468BD" w:rsidRDefault="00857E0A" w:rsidP="00FA10DB">
            <w:pPr>
              <w:pStyle w:val="a5"/>
              <w:numPr>
                <w:ilvl w:val="1"/>
                <w:numId w:val="6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 xml:space="preserve">В рабочей документации учесть изменение типа танкера (в </w:t>
            </w:r>
            <w:proofErr w:type="spellStart"/>
            <w:r w:rsidRPr="000468BD">
              <w:t>т.ч</w:t>
            </w:r>
            <w:proofErr w:type="spellEnd"/>
            <w:r w:rsidRPr="000468BD">
              <w:t xml:space="preserve">. геометрических размеров) для налива нефти относительно стадии «Проектная документация». </w:t>
            </w:r>
          </w:p>
          <w:p w14:paraId="44AF4A51" w14:textId="77777777" w:rsidR="002569F1" w:rsidRPr="000468BD" w:rsidRDefault="002569F1" w:rsidP="00FA10DB">
            <w:pPr>
              <w:pStyle w:val="a5"/>
              <w:numPr>
                <w:ilvl w:val="1"/>
                <w:numId w:val="6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Разработка заданий смежным отделам.</w:t>
            </w:r>
          </w:p>
          <w:p w14:paraId="13C2E3B0" w14:textId="522F9D45" w:rsidR="00857E0A" w:rsidRPr="000468BD" w:rsidRDefault="00857E0A" w:rsidP="00FA10DB">
            <w:pPr>
              <w:pStyle w:val="a5"/>
              <w:numPr>
                <w:ilvl w:val="1"/>
                <w:numId w:val="6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 xml:space="preserve">Защиту </w:t>
            </w:r>
            <w:r w:rsidR="002B7F09" w:rsidRPr="000468BD">
              <w:t>проектных</w:t>
            </w:r>
            <w:r w:rsidRPr="000468BD">
              <w:t xml:space="preserve"> решений у </w:t>
            </w:r>
            <w:r w:rsidR="0020361E">
              <w:t>Генерального з</w:t>
            </w:r>
            <w:r w:rsidRPr="000468BD">
              <w:t xml:space="preserve">аказчика совместно с </w:t>
            </w:r>
            <w:r w:rsidR="00C46768">
              <w:t>Заказчиком</w:t>
            </w:r>
            <w:r w:rsidRPr="000468BD">
              <w:t>.</w:t>
            </w:r>
          </w:p>
          <w:p w14:paraId="36A59DBF" w14:textId="77777777" w:rsidR="00857E0A" w:rsidRPr="000468BD" w:rsidRDefault="00857E0A" w:rsidP="00FA10DB">
            <w:pPr>
              <w:pStyle w:val="a5"/>
              <w:numPr>
                <w:ilvl w:val="1"/>
                <w:numId w:val="6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Заказные спецификации (ЗС) на оборудование и материалы.</w:t>
            </w:r>
          </w:p>
          <w:p w14:paraId="0AA174D1" w14:textId="77777777" w:rsidR="00857E0A" w:rsidRPr="000468BD" w:rsidRDefault="00857E0A" w:rsidP="00FA10DB">
            <w:pPr>
              <w:pStyle w:val="a5"/>
              <w:numPr>
                <w:ilvl w:val="1"/>
                <w:numId w:val="6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Опросные листы (ОЛ) и Технические требования (</w:t>
            </w:r>
            <w:proofErr w:type="gramStart"/>
            <w:r w:rsidRPr="000468BD">
              <w:t>ТТ</w:t>
            </w:r>
            <w:proofErr w:type="gramEnd"/>
            <w:r w:rsidRPr="000468BD">
              <w:t>) на оборудование заводского изготовления.</w:t>
            </w:r>
          </w:p>
          <w:p w14:paraId="6F0B33E4" w14:textId="77777777" w:rsidR="00857E0A" w:rsidRPr="000468BD" w:rsidRDefault="00857E0A" w:rsidP="00FA10DB">
            <w:pPr>
              <w:pStyle w:val="a5"/>
              <w:numPr>
                <w:ilvl w:val="1"/>
                <w:numId w:val="6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Локальные сметные расчеты.</w:t>
            </w:r>
          </w:p>
          <w:p w14:paraId="1BD293FD" w14:textId="77777777" w:rsidR="00857E0A" w:rsidRPr="000468BD" w:rsidRDefault="00857E0A" w:rsidP="00FA10DB">
            <w:pPr>
              <w:pStyle w:val="a5"/>
              <w:numPr>
                <w:ilvl w:val="1"/>
                <w:numId w:val="6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 xml:space="preserve">Каждый отдельный комплект РД (в </w:t>
            </w:r>
            <w:proofErr w:type="spellStart"/>
            <w:r w:rsidRPr="000468BD">
              <w:t>т.ч</w:t>
            </w:r>
            <w:proofErr w:type="spellEnd"/>
            <w:r w:rsidRPr="000468BD">
              <w:t>. отдельные листы, если они выдаются в работу отдельно от комплекта) должен содержать полную ведомость работ и подробную спецификацию на применяемые материалы.</w:t>
            </w:r>
          </w:p>
          <w:p w14:paraId="78840296" w14:textId="77777777" w:rsidR="00857E0A" w:rsidRPr="000468BD" w:rsidRDefault="00857E0A" w:rsidP="00FA10DB">
            <w:pPr>
              <w:pStyle w:val="a5"/>
              <w:numPr>
                <w:ilvl w:val="1"/>
                <w:numId w:val="6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 xml:space="preserve">Разработать детальные ведомости объемов работ с указанием, включая, </w:t>
            </w:r>
            <w:proofErr w:type="gramStart"/>
            <w:r w:rsidRPr="000468BD">
              <w:t>но</w:t>
            </w:r>
            <w:proofErr w:type="gramEnd"/>
            <w:r w:rsidRPr="000468BD">
              <w:t xml:space="preserve"> не ограничиваясь: марок и моделей механизмов и оборудования, выполняющих те или иные работы, дальности перевозок материалов и вспомогательных работ на отвалах/складах и т.п. При необходимости объёмы могут быть указаны в </w:t>
            </w:r>
            <w:proofErr w:type="spellStart"/>
            <w:r w:rsidRPr="000468BD">
              <w:t>маш</w:t>
            </w:r>
            <w:proofErr w:type="spellEnd"/>
            <w:r w:rsidR="002001EE" w:rsidRPr="000468BD">
              <w:t>.</w:t>
            </w:r>
            <w:r w:rsidRPr="000468BD">
              <w:t>/часах.</w:t>
            </w:r>
          </w:p>
          <w:p w14:paraId="7B641EBD" w14:textId="77777777" w:rsidR="00857E0A" w:rsidRPr="000468BD" w:rsidRDefault="00857E0A" w:rsidP="00FA10DB">
            <w:pPr>
              <w:pStyle w:val="a5"/>
              <w:numPr>
                <w:ilvl w:val="1"/>
                <w:numId w:val="6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Вносить изменения в рабочую документацию в случае замены оборудования/материалов по результатам проведенных закупочных процедур.</w:t>
            </w:r>
          </w:p>
          <w:p w14:paraId="4AFC2861" w14:textId="77777777" w:rsidR="00857E0A" w:rsidRPr="000468BD" w:rsidRDefault="00857E0A" w:rsidP="00FA10DB">
            <w:pPr>
              <w:pStyle w:val="a5"/>
              <w:numPr>
                <w:ilvl w:val="1"/>
                <w:numId w:val="6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В составе РД представить технические требования и опросные листы на оборудование, в соответствии с Методическими указаниями Компании № П1-01.04 М-0016 «Порядок разработки опросных листов и технических требований на оборудование для объектов обустройства нефтяных, газовых и газоконденсатных месторождений Компании», а также спецификации и ведомости объемов работ (ВОР).</w:t>
            </w:r>
          </w:p>
          <w:p w14:paraId="46A5E47C" w14:textId="77777777" w:rsidR="00857E0A" w:rsidRPr="000468BD" w:rsidRDefault="00857E0A" w:rsidP="00FA10DB">
            <w:pPr>
              <w:pStyle w:val="a5"/>
              <w:numPr>
                <w:ilvl w:val="1"/>
                <w:numId w:val="6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Составить сборники спецификаций на оборудование и материалы.</w:t>
            </w:r>
          </w:p>
          <w:p w14:paraId="2C5F7D33" w14:textId="7D3B7E68" w:rsidR="00A87166" w:rsidRPr="000468BD" w:rsidRDefault="00857E0A" w:rsidP="00FA10DB">
            <w:pPr>
              <w:pStyle w:val="a5"/>
              <w:numPr>
                <w:ilvl w:val="1"/>
                <w:numId w:val="6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 xml:space="preserve">При разработке РД учесть требования документация </w:t>
            </w:r>
            <w:r w:rsidRPr="000468BD">
              <w:lastRenderedPageBreak/>
              <w:t>типового проектирования Компании РН-</w:t>
            </w:r>
            <w:proofErr w:type="spellStart"/>
            <w:r w:rsidRPr="000468BD">
              <w:t>Ва</w:t>
            </w:r>
            <w:r w:rsidR="002001EE" w:rsidRPr="000468BD">
              <w:t>нкор</w:t>
            </w:r>
            <w:proofErr w:type="spellEnd"/>
            <w:r w:rsidR="002001EE" w:rsidRPr="000468BD">
              <w:t>.</w:t>
            </w:r>
          </w:p>
        </w:tc>
      </w:tr>
      <w:tr w:rsidR="00EE38D2" w:rsidRPr="000468BD" w14:paraId="00BC4EBC" w14:textId="77777777" w:rsidTr="004911A1">
        <w:tc>
          <w:tcPr>
            <w:tcW w:w="567" w:type="dxa"/>
            <w:shd w:val="clear" w:color="auto" w:fill="auto"/>
          </w:tcPr>
          <w:p w14:paraId="14943D8F" w14:textId="77777777" w:rsidR="00EE38D2" w:rsidRPr="000468BD" w:rsidRDefault="00EE38D2" w:rsidP="009E0E7B">
            <w:pPr>
              <w:pStyle w:val="a5"/>
              <w:numPr>
                <w:ilvl w:val="0"/>
                <w:numId w:val="1"/>
              </w:numPr>
              <w:spacing w:before="60" w:after="60" w:line="271" w:lineRule="auto"/>
              <w:ind w:left="0" w:firstLine="0"/>
              <w:jc w:val="center"/>
            </w:pPr>
          </w:p>
        </w:tc>
        <w:tc>
          <w:tcPr>
            <w:tcW w:w="3226" w:type="dxa"/>
            <w:shd w:val="clear" w:color="auto" w:fill="auto"/>
          </w:tcPr>
          <w:p w14:paraId="160A46C2" w14:textId="77777777" w:rsidR="00EE38D2" w:rsidRPr="000468BD" w:rsidRDefault="00EE38D2" w:rsidP="00FA10DB">
            <w:pPr>
              <w:spacing w:before="60" w:after="60" w:line="271" w:lineRule="auto"/>
              <w:jc w:val="center"/>
            </w:pPr>
            <w:r w:rsidRPr="000468BD">
              <w:t>Требования к порядку разработки документации</w:t>
            </w:r>
          </w:p>
        </w:tc>
        <w:tc>
          <w:tcPr>
            <w:tcW w:w="6662" w:type="dxa"/>
            <w:shd w:val="clear" w:color="auto" w:fill="auto"/>
          </w:tcPr>
          <w:p w14:paraId="23492F9C" w14:textId="77777777" w:rsidR="00D9621C" w:rsidRPr="000468BD" w:rsidRDefault="00D9621C" w:rsidP="009E0E7B">
            <w:pPr>
              <w:pStyle w:val="a5"/>
              <w:keepNext/>
              <w:numPr>
                <w:ilvl w:val="1"/>
                <w:numId w:val="7"/>
              </w:numPr>
              <w:suppressAutoHyphens/>
              <w:spacing w:before="100" w:after="100" w:line="271" w:lineRule="auto"/>
              <w:ind w:left="680" w:hanging="680"/>
              <w:jc w:val="both"/>
              <w:rPr>
                <w:color w:val="000000" w:themeColor="text1"/>
              </w:rPr>
            </w:pPr>
            <w:r w:rsidRPr="000468BD">
              <w:rPr>
                <w:color w:val="000000" w:themeColor="text1"/>
              </w:rPr>
              <w:t>Документацию разработать с учетом:</w:t>
            </w:r>
          </w:p>
          <w:p w14:paraId="49B430D0" w14:textId="77777777" w:rsidR="00D9621C" w:rsidRPr="000468BD" w:rsidRDefault="00D9621C" w:rsidP="009E0E7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rPr>
                <w:color w:val="000000" w:themeColor="text1"/>
              </w:rPr>
              <w:t>«</w:t>
            </w:r>
            <w:r w:rsidRPr="000468BD">
              <w:t>Градостроительный кодекс РФ» от 29.12.2004г. №190-ФЗ;</w:t>
            </w:r>
          </w:p>
          <w:p w14:paraId="20C17DCC" w14:textId="77777777" w:rsidR="00D9621C" w:rsidRPr="000468BD" w:rsidRDefault="00D9621C" w:rsidP="009E0E7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Федеральный закон «О внутренних морских водах, территориальном море и прилежащей зоне Российской Федерации» от 31 июля 1998 г. N 155-ФЗ;</w:t>
            </w:r>
          </w:p>
          <w:p w14:paraId="3A03B39B" w14:textId="77777777" w:rsidR="00D9621C" w:rsidRPr="000468BD" w:rsidRDefault="00D9621C" w:rsidP="009E0E7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Федеральный закон от 09.02.2007 № 16-ФЗ «О транспортной безопасности»;</w:t>
            </w:r>
          </w:p>
          <w:p w14:paraId="26F51553" w14:textId="77777777" w:rsidR="00D9621C" w:rsidRPr="000468BD" w:rsidRDefault="00D9621C" w:rsidP="009E0E7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 xml:space="preserve">ГОСТ </w:t>
            </w:r>
            <w:proofErr w:type="gramStart"/>
            <w:r w:rsidRPr="000468BD">
              <w:t>Р</w:t>
            </w:r>
            <w:proofErr w:type="gramEnd"/>
            <w:r w:rsidRPr="000468BD">
              <w:t xml:space="preserve"> 21.101-2020 «Система проектной документации для строительства. Основные требования к проектной и рабочей документации»;</w:t>
            </w:r>
          </w:p>
          <w:p w14:paraId="626C8EE1" w14:textId="77777777" w:rsidR="00D9621C" w:rsidRPr="000468BD" w:rsidRDefault="00D9621C" w:rsidP="009E0E7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Постановление Правительства РФ от 31 декабря 2020г. №2418 «Об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строительства»;</w:t>
            </w:r>
          </w:p>
          <w:p w14:paraId="79B2409A" w14:textId="77777777" w:rsidR="00D9621C" w:rsidRPr="000468BD" w:rsidRDefault="00D9621C" w:rsidP="009E0E7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Постановление Правительства РФ от 8 октября 2020 г. № 1638 "Об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морского и речного транспорта";</w:t>
            </w:r>
          </w:p>
          <w:p w14:paraId="46653F3E" w14:textId="77777777" w:rsidR="00D9621C" w:rsidRPr="000468BD" w:rsidRDefault="00D9621C" w:rsidP="009E0E7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Постановление Правительства РФ от 10 октября 2020 г. № 1651 "Об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объектов транспортной инфраструктуры морского и речного транспорта, не подлежащих категорированию"</w:t>
            </w:r>
          </w:p>
          <w:p w14:paraId="35380B8F" w14:textId="77777777" w:rsidR="00D9621C" w:rsidRPr="000468BD" w:rsidRDefault="00D9621C" w:rsidP="009E0E7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Постановление Правительства Российской Федерации от 26.09.2016 № 969 «Об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безопасности».</w:t>
            </w:r>
          </w:p>
          <w:p w14:paraId="42204537" w14:textId="77777777" w:rsidR="00D9621C" w:rsidRPr="000468BD" w:rsidRDefault="00D9621C" w:rsidP="009E0E7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 xml:space="preserve">Приказ Министерства транспорта РФ от 07 сентября 2020 г. №358 «О Порядке </w:t>
            </w:r>
            <w:proofErr w:type="gramStart"/>
            <w:r w:rsidRPr="000468BD">
              <w:t>установления критериев категорирования объектов транспортной инфраструктуры</w:t>
            </w:r>
            <w:proofErr w:type="gramEnd"/>
            <w:r w:rsidRPr="000468BD">
              <w:t>»</w:t>
            </w:r>
          </w:p>
          <w:p w14:paraId="6B0C27C5" w14:textId="77777777" w:rsidR="00D9621C" w:rsidRPr="000468BD" w:rsidRDefault="00D9621C" w:rsidP="009E0E7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Приказ Министерства транспорта Российской Федерации от 24 марта 2015 г. № 227 "Об утверждении Правил проведения досмотра, дополнительного досмотра, повторного досмотра в целях обеспечения транспортной безопасности";</w:t>
            </w:r>
          </w:p>
          <w:p w14:paraId="4C5E93C5" w14:textId="77777777" w:rsidR="00D9621C" w:rsidRPr="000468BD" w:rsidRDefault="00D9621C" w:rsidP="009E0E7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 xml:space="preserve">СП 132.13330.2011 «Обеспечение антитеррористической защищенности зданий и </w:t>
            </w:r>
            <w:r w:rsidRPr="000468BD">
              <w:lastRenderedPageBreak/>
              <w:t>сооружений. Общие требования проектирования»;</w:t>
            </w:r>
          </w:p>
          <w:p w14:paraId="6357D949" w14:textId="77777777" w:rsidR="00D9621C" w:rsidRPr="000468BD" w:rsidRDefault="00D9621C" w:rsidP="009E0E7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СП 350.1326000.2018 «Нормы технологического проектирования морских портов»;</w:t>
            </w:r>
          </w:p>
          <w:p w14:paraId="3C37B4DD" w14:textId="77777777" w:rsidR="00D9621C" w:rsidRPr="000468BD" w:rsidRDefault="00D9621C" w:rsidP="009E0E7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 xml:space="preserve">ГОСТ </w:t>
            </w:r>
            <w:proofErr w:type="gramStart"/>
            <w:r w:rsidRPr="000468BD">
              <w:t>Р</w:t>
            </w:r>
            <w:proofErr w:type="gramEnd"/>
            <w:r w:rsidRPr="000468BD">
              <w:t xml:space="preserve"> 21.101-2020 «Система проектной документации для строительства. Основные требования к проектной и рабочей документации»;</w:t>
            </w:r>
          </w:p>
          <w:p w14:paraId="402258FA" w14:textId="77777777" w:rsidR="00D9621C" w:rsidRPr="000468BD" w:rsidRDefault="00D9621C" w:rsidP="009E0E7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  <w:rPr>
                <w:color w:val="000000" w:themeColor="text1"/>
              </w:rPr>
            </w:pPr>
            <w:r w:rsidRPr="000468BD">
              <w:t>Локальные нормативные документы и методические указания компании ПАО «Роснефть».</w:t>
            </w:r>
          </w:p>
        </w:tc>
      </w:tr>
      <w:tr w:rsidR="00E965E4" w:rsidRPr="000468BD" w14:paraId="1D17562A" w14:textId="77777777" w:rsidTr="004911A1">
        <w:tc>
          <w:tcPr>
            <w:tcW w:w="567" w:type="dxa"/>
            <w:shd w:val="clear" w:color="auto" w:fill="auto"/>
          </w:tcPr>
          <w:p w14:paraId="1F64B893" w14:textId="77777777" w:rsidR="00E965E4" w:rsidRPr="000468BD" w:rsidRDefault="00E965E4" w:rsidP="009E0E7B">
            <w:pPr>
              <w:pStyle w:val="a5"/>
              <w:numPr>
                <w:ilvl w:val="0"/>
                <w:numId w:val="1"/>
              </w:numPr>
              <w:spacing w:before="60" w:after="60" w:line="271" w:lineRule="auto"/>
              <w:ind w:left="0" w:firstLine="0"/>
              <w:jc w:val="center"/>
            </w:pPr>
          </w:p>
        </w:tc>
        <w:tc>
          <w:tcPr>
            <w:tcW w:w="3226" w:type="dxa"/>
            <w:shd w:val="clear" w:color="auto" w:fill="auto"/>
          </w:tcPr>
          <w:p w14:paraId="7609A0E3" w14:textId="77777777" w:rsidR="00E965E4" w:rsidRPr="000468BD" w:rsidRDefault="00E965E4" w:rsidP="00FA10DB">
            <w:pPr>
              <w:spacing w:before="60" w:after="60" w:line="271" w:lineRule="auto"/>
              <w:jc w:val="center"/>
            </w:pPr>
            <w:r w:rsidRPr="000468BD">
              <w:rPr>
                <w:color w:val="000000" w:themeColor="text1"/>
              </w:rPr>
              <w:t>Особые условия проектирования и строительства</w:t>
            </w:r>
          </w:p>
        </w:tc>
        <w:tc>
          <w:tcPr>
            <w:tcW w:w="6662" w:type="dxa"/>
            <w:shd w:val="clear" w:color="auto" w:fill="auto"/>
          </w:tcPr>
          <w:p w14:paraId="6A6E1B39" w14:textId="77777777" w:rsidR="00E965E4" w:rsidRPr="000468BD" w:rsidRDefault="00E965E4" w:rsidP="009E0E7B">
            <w:pPr>
              <w:pStyle w:val="a5"/>
              <w:spacing w:before="100" w:after="100" w:line="271" w:lineRule="auto"/>
              <w:ind w:left="34" w:right="57"/>
              <w:jc w:val="both"/>
            </w:pPr>
            <w:r w:rsidRPr="000468BD">
              <w:t xml:space="preserve">Природно-климатические и инженерно-геологические условия принять в соответствии с результатами инженерных изысканий, </w:t>
            </w:r>
            <w:r w:rsidRPr="000468BD">
              <w:rPr>
                <w:bCs/>
                <w:color w:val="000000"/>
              </w:rPr>
              <w:t>выполненных</w:t>
            </w:r>
            <w:r w:rsidRPr="000468BD">
              <w:t xml:space="preserve"> в составе ПД, с учетом данных дополнительных инженерных изысканий выполняемых в процессе работ</w:t>
            </w:r>
          </w:p>
        </w:tc>
      </w:tr>
      <w:tr w:rsidR="00E965E4" w:rsidRPr="000468BD" w14:paraId="57553E29" w14:textId="77777777" w:rsidTr="004911A1">
        <w:tc>
          <w:tcPr>
            <w:tcW w:w="567" w:type="dxa"/>
            <w:shd w:val="clear" w:color="auto" w:fill="auto"/>
          </w:tcPr>
          <w:p w14:paraId="235157C9" w14:textId="77777777" w:rsidR="00E965E4" w:rsidRPr="000468BD" w:rsidRDefault="00E965E4" w:rsidP="009E0E7B">
            <w:pPr>
              <w:pStyle w:val="a5"/>
              <w:numPr>
                <w:ilvl w:val="0"/>
                <w:numId w:val="1"/>
              </w:numPr>
              <w:spacing w:before="60" w:after="60" w:line="271" w:lineRule="auto"/>
              <w:ind w:left="0" w:firstLine="0"/>
              <w:jc w:val="center"/>
            </w:pPr>
          </w:p>
        </w:tc>
        <w:tc>
          <w:tcPr>
            <w:tcW w:w="3226" w:type="dxa"/>
            <w:shd w:val="clear" w:color="auto" w:fill="auto"/>
          </w:tcPr>
          <w:p w14:paraId="02A17B49" w14:textId="77777777" w:rsidR="00E965E4" w:rsidRPr="000468BD" w:rsidRDefault="00E965E4" w:rsidP="00FA10DB">
            <w:pPr>
              <w:spacing w:before="60" w:after="60" w:line="271" w:lineRule="auto"/>
              <w:jc w:val="center"/>
            </w:pPr>
            <w:r w:rsidRPr="000468BD">
              <w:rPr>
                <w:color w:val="000000" w:themeColor="text1"/>
              </w:rPr>
              <w:t>Особые требования к проектированию</w:t>
            </w:r>
          </w:p>
        </w:tc>
        <w:tc>
          <w:tcPr>
            <w:tcW w:w="6662" w:type="dxa"/>
            <w:shd w:val="clear" w:color="auto" w:fill="auto"/>
          </w:tcPr>
          <w:p w14:paraId="08035B04" w14:textId="77777777" w:rsidR="00E965E4" w:rsidRPr="000468BD" w:rsidRDefault="00E965E4" w:rsidP="009E0E7B">
            <w:pPr>
              <w:pStyle w:val="a5"/>
              <w:keepNext/>
              <w:numPr>
                <w:ilvl w:val="1"/>
                <w:numId w:val="9"/>
              </w:numPr>
              <w:suppressAutoHyphens/>
              <w:spacing w:before="100" w:after="100" w:line="271" w:lineRule="auto"/>
              <w:ind w:left="680" w:hanging="680"/>
              <w:jc w:val="both"/>
            </w:pPr>
            <w:r w:rsidRPr="000468BD">
              <w:t>Документацию для комплектации объекта оборудованием и материалами выполнить в составе:</w:t>
            </w:r>
          </w:p>
          <w:p w14:paraId="03C7647A" w14:textId="77777777" w:rsidR="00E965E4" w:rsidRPr="000468BD" w:rsidRDefault="008F7030" w:rsidP="009E0E7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Заказная документация - о</w:t>
            </w:r>
            <w:r w:rsidR="00E965E4" w:rsidRPr="000468BD">
              <w:t>просные листы</w:t>
            </w:r>
            <w:r w:rsidRPr="000468BD">
              <w:t>, технические задания заводам–</w:t>
            </w:r>
            <w:r w:rsidR="00E965E4" w:rsidRPr="000468BD">
              <w:t>изготовителям, технические требования на изготовление оборудования;</w:t>
            </w:r>
          </w:p>
          <w:p w14:paraId="13665363" w14:textId="77777777" w:rsidR="00E965E4" w:rsidRPr="000468BD" w:rsidRDefault="00E965E4" w:rsidP="009E0E7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В заказных спецификациях указывать принадлежность к блочной поставке, ссылки на опросные листы и технические требования;</w:t>
            </w:r>
          </w:p>
          <w:p w14:paraId="5799B497" w14:textId="77777777" w:rsidR="00E965E4" w:rsidRPr="000468BD" w:rsidRDefault="00E965E4" w:rsidP="009E0E7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 xml:space="preserve">Включить в </w:t>
            </w:r>
            <w:proofErr w:type="gramStart"/>
            <w:r w:rsidRPr="000468BD">
              <w:t>ТТ</w:t>
            </w:r>
            <w:proofErr w:type="gramEnd"/>
            <w:r w:rsidRPr="000468BD">
              <w:t>, Т3 и OЛ требование о согласовании с проектной организацией несоответствия изготавливаемых и поставляемых МТР заказной документации через соответствующие службы Заказчика;</w:t>
            </w:r>
          </w:p>
          <w:p w14:paraId="3EB1DD92" w14:textId="77777777" w:rsidR="00E965E4" w:rsidRPr="000468BD" w:rsidRDefault="00E965E4" w:rsidP="009E0E7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 xml:space="preserve">В составе документации выполнить сборники спецификаций оборудования (ССО), выделив оборудование поставки Заказчика и поставки Подрядчика. Разделение принять в соответствии с разделительной ведомостью, предоставляемой Заказчиком. В </w:t>
            </w:r>
            <w:proofErr w:type="gramStart"/>
            <w:r w:rsidRPr="000468BD">
              <w:t>СО</w:t>
            </w:r>
            <w:proofErr w:type="gramEnd"/>
            <w:r w:rsidRPr="000468BD">
              <w:t xml:space="preserve"> поставки Заказчика должно быть разделение на «Материалы» и «Оборудование».</w:t>
            </w:r>
          </w:p>
          <w:p w14:paraId="488E0647" w14:textId="77777777" w:rsidR="00E965E4" w:rsidRPr="000468BD" w:rsidRDefault="00E965E4" w:rsidP="009E0E7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 xml:space="preserve">Заказную спецификацию направлять на согласование </w:t>
            </w:r>
            <w:r w:rsidR="00DC3ECD" w:rsidRPr="000468BD">
              <w:t>Заказчику</w:t>
            </w:r>
            <w:r w:rsidRPr="000468BD">
              <w:t>, выделив из состава разработанной документации комплектами с обязательным указанием их в сопроводительном листе.</w:t>
            </w:r>
          </w:p>
          <w:p w14:paraId="0B939C46" w14:textId="77777777" w:rsidR="00E965E4" w:rsidRPr="000468BD" w:rsidRDefault="00E965E4" w:rsidP="009E0E7B">
            <w:pPr>
              <w:pStyle w:val="a5"/>
              <w:keepNext/>
              <w:numPr>
                <w:ilvl w:val="1"/>
                <w:numId w:val="9"/>
              </w:numPr>
              <w:suppressAutoHyphens/>
              <w:spacing w:before="100" w:after="100" w:line="271" w:lineRule="auto"/>
              <w:ind w:left="680" w:hanging="680"/>
              <w:jc w:val="both"/>
            </w:pPr>
            <w:r w:rsidRPr="000468BD">
              <w:t xml:space="preserve">В календарном плане договора на выполнение проектных работ установить дату выдачи ОЛ, </w:t>
            </w:r>
            <w:proofErr w:type="gramStart"/>
            <w:r w:rsidRPr="000468BD">
              <w:t>ТТ</w:t>
            </w:r>
            <w:proofErr w:type="gramEnd"/>
            <w:r w:rsidRPr="000468BD">
              <w:t xml:space="preserve"> на оборудование длительного цикла изготовления (ДЦИ). </w:t>
            </w:r>
          </w:p>
          <w:p w14:paraId="38DEF209" w14:textId="77777777" w:rsidR="00E965E4" w:rsidRPr="000468BD" w:rsidRDefault="00E965E4" w:rsidP="009E0E7B">
            <w:pPr>
              <w:pStyle w:val="a5"/>
              <w:keepNext/>
              <w:numPr>
                <w:ilvl w:val="1"/>
                <w:numId w:val="9"/>
              </w:numPr>
              <w:suppressAutoHyphens/>
              <w:spacing w:before="100" w:after="100" w:line="271" w:lineRule="auto"/>
              <w:ind w:left="680" w:hanging="680"/>
              <w:jc w:val="both"/>
            </w:pPr>
            <w:r w:rsidRPr="000468BD">
              <w:t xml:space="preserve">В заказной документации в разделе «Комплектность поставки» предусматривать разбивку сложного блочного и технологического оборудования на составляющие элементы по группам с различным сроком полезного использования, применяя группы указанные в Постановлении Правительства РФ от 01.01.2002 №1 «О Классификации основных средств, </w:t>
            </w:r>
            <w:r w:rsidRPr="000468BD">
              <w:lastRenderedPageBreak/>
              <w:t>включаемых в амортизационные группы».</w:t>
            </w:r>
          </w:p>
          <w:p w14:paraId="5BF81D7B" w14:textId="77777777" w:rsidR="00E965E4" w:rsidRPr="000468BD" w:rsidRDefault="00E965E4" w:rsidP="009E0E7B">
            <w:pPr>
              <w:pStyle w:val="a5"/>
              <w:keepNext/>
              <w:numPr>
                <w:ilvl w:val="1"/>
                <w:numId w:val="9"/>
              </w:numPr>
              <w:suppressAutoHyphens/>
              <w:spacing w:before="100" w:after="100" w:line="271" w:lineRule="auto"/>
              <w:ind w:left="680" w:hanging="680"/>
              <w:jc w:val="both"/>
            </w:pPr>
            <w:r w:rsidRPr="000468BD">
              <w:t>Технико-технологические решения должны базироваться на опыте строительства и эксплуатации нефтегазодобывающих произво</w:t>
            </w:r>
            <w:proofErr w:type="gramStart"/>
            <w:r w:rsidRPr="000468BD">
              <w:t>дств в сл</w:t>
            </w:r>
            <w:proofErr w:type="gramEnd"/>
            <w:r w:rsidRPr="000468BD">
              <w:t>ожных природно-климатических условиях и предусматривать использование как апробированных, ранее реализованных, так и новых технологий, соответствующих мировому уровню, приводящих к снижению капиталовложений и эксплуатационных затрат, включая применение малолюдных, энергосберегающих технологий.</w:t>
            </w:r>
          </w:p>
          <w:p w14:paraId="588FEC32" w14:textId="77777777" w:rsidR="00C10EC0" w:rsidRPr="000468BD" w:rsidRDefault="00C10EC0" w:rsidP="009E0E7B">
            <w:pPr>
              <w:pStyle w:val="a5"/>
              <w:keepNext/>
              <w:numPr>
                <w:ilvl w:val="1"/>
                <w:numId w:val="9"/>
              </w:numPr>
              <w:suppressAutoHyphens/>
              <w:spacing w:before="100" w:after="100" w:line="271" w:lineRule="auto"/>
              <w:ind w:left="680" w:hanging="680"/>
              <w:jc w:val="both"/>
            </w:pPr>
            <w:r w:rsidRPr="000468BD">
              <w:t>Предусмотреть унификацию решений по применяемому оборудованию.</w:t>
            </w:r>
          </w:p>
          <w:p w14:paraId="24652550" w14:textId="285582F1" w:rsidR="00E965E4" w:rsidRPr="000468BD" w:rsidRDefault="00E965E4" w:rsidP="00545DC0">
            <w:pPr>
              <w:pStyle w:val="a5"/>
              <w:keepNext/>
              <w:numPr>
                <w:ilvl w:val="1"/>
                <w:numId w:val="9"/>
              </w:numPr>
              <w:suppressAutoHyphens/>
              <w:spacing w:before="100" w:after="100" w:line="271" w:lineRule="auto"/>
              <w:ind w:left="680" w:hanging="680"/>
              <w:jc w:val="both"/>
            </w:pPr>
            <w:r w:rsidRPr="000468BD">
              <w:t xml:space="preserve">Не регламентированные настоящим </w:t>
            </w:r>
            <w:r w:rsidR="00545DC0">
              <w:t>З</w:t>
            </w:r>
            <w:r w:rsidRPr="000468BD">
              <w:t xml:space="preserve">аданием технические решения, применяемые при проектировании объекта, согласовывать с </w:t>
            </w:r>
            <w:r w:rsidR="00545DC0">
              <w:t>Заказчиком</w:t>
            </w:r>
            <w:r w:rsidRPr="000468BD">
              <w:t>.</w:t>
            </w:r>
          </w:p>
        </w:tc>
      </w:tr>
      <w:tr w:rsidR="00D9621C" w:rsidRPr="000468BD" w14:paraId="6206452F" w14:textId="77777777" w:rsidTr="004911A1">
        <w:tc>
          <w:tcPr>
            <w:tcW w:w="567" w:type="dxa"/>
            <w:shd w:val="clear" w:color="auto" w:fill="auto"/>
          </w:tcPr>
          <w:p w14:paraId="7C3E8B66" w14:textId="77777777" w:rsidR="00D9621C" w:rsidRPr="000468BD" w:rsidRDefault="00D9621C" w:rsidP="009E0E7B">
            <w:pPr>
              <w:pStyle w:val="a5"/>
              <w:numPr>
                <w:ilvl w:val="0"/>
                <w:numId w:val="1"/>
              </w:numPr>
              <w:spacing w:before="60" w:after="60" w:line="271" w:lineRule="auto"/>
              <w:ind w:left="0" w:firstLine="0"/>
              <w:jc w:val="center"/>
            </w:pPr>
          </w:p>
        </w:tc>
        <w:tc>
          <w:tcPr>
            <w:tcW w:w="3226" w:type="dxa"/>
            <w:shd w:val="clear" w:color="auto" w:fill="auto"/>
          </w:tcPr>
          <w:p w14:paraId="0676C676" w14:textId="77777777" w:rsidR="00D9621C" w:rsidRPr="000468BD" w:rsidRDefault="00D9621C" w:rsidP="00FA10DB">
            <w:pPr>
              <w:spacing w:before="60" w:after="60" w:line="271" w:lineRule="auto"/>
              <w:jc w:val="center"/>
              <w:rPr>
                <w:rFonts w:eastAsia="Calibri"/>
              </w:rPr>
            </w:pPr>
            <w:r w:rsidRPr="000468BD">
              <w:rPr>
                <w:rFonts w:eastAsia="Calibri"/>
              </w:rPr>
              <w:t xml:space="preserve">Требования к проектным решениям по инженерно-техническим средствам обеспечения транспортной безопасности и </w:t>
            </w:r>
            <w:r w:rsidR="00941E44" w:rsidRPr="000468BD">
              <w:rPr>
                <w:rFonts w:eastAsia="Calibri"/>
              </w:rPr>
              <w:t>антитеррористической</w:t>
            </w:r>
            <w:r w:rsidRPr="000468BD">
              <w:rPr>
                <w:rFonts w:eastAsia="Calibri"/>
              </w:rPr>
              <w:t xml:space="preserve"> защищенности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15A860D4" w14:textId="77777777" w:rsidR="00293ED9" w:rsidRPr="000468BD" w:rsidRDefault="00293ED9" w:rsidP="00FA10D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 xml:space="preserve">Учесть письмо Федерального агентства морского и речного транспорта от 03.09.20219 №УТБ-2232 </w:t>
            </w:r>
            <w:r w:rsidR="00385474" w:rsidRPr="000468BD">
              <w:t>«О</w:t>
            </w:r>
            <w:r w:rsidRPr="000468BD">
              <w:t xml:space="preserve"> согласовании предварительной категории строящегося объекта транспортной инфраструктуры морского транспорта</w:t>
            </w:r>
            <w:r w:rsidR="00385474" w:rsidRPr="000468BD">
              <w:t>»</w:t>
            </w:r>
            <w:r w:rsidRPr="000468BD">
              <w:t>.</w:t>
            </w:r>
          </w:p>
          <w:p w14:paraId="77977530" w14:textId="77777777" w:rsidR="0035369F" w:rsidRPr="000468BD" w:rsidRDefault="0035369F" w:rsidP="00FA10DB">
            <w:pPr>
              <w:spacing w:before="100" w:after="100" w:line="271" w:lineRule="auto"/>
              <w:ind w:left="680"/>
              <w:jc w:val="both"/>
            </w:pPr>
            <w:r w:rsidRPr="000468BD">
              <w:t xml:space="preserve">Провести анализ и определить необходимость повторного согласования предварительной категории ОТИ с учетом с пункта 4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строительства, </w:t>
            </w:r>
            <w:proofErr w:type="gramStart"/>
            <w:r w:rsidRPr="000468BD">
              <w:t>утвержденными</w:t>
            </w:r>
            <w:proofErr w:type="gramEnd"/>
            <w:r w:rsidRPr="000468BD">
              <w:t xml:space="preserve"> постановлением Правительства Российской Федерации от 31 декабря 2020 года №2418.</w:t>
            </w:r>
          </w:p>
          <w:p w14:paraId="087799EB" w14:textId="77777777" w:rsidR="00F0556E" w:rsidRPr="000468BD" w:rsidRDefault="00F0556E" w:rsidP="00FA10DB">
            <w:pPr>
              <w:pStyle w:val="a5"/>
              <w:numPr>
                <w:ilvl w:val="0"/>
                <w:numId w:val="21"/>
              </w:numPr>
              <w:spacing w:before="100" w:after="100" w:line="271" w:lineRule="auto"/>
              <w:jc w:val="both"/>
              <w:rPr>
                <w:vanish/>
              </w:rPr>
            </w:pPr>
            <w:r w:rsidRPr="000468BD">
              <w:rPr>
                <w:vanish/>
              </w:rPr>
              <w:t>оснащение работников подразделения транспортной безопасности переносными средствами видеонаблюдения, ручными средствами досмотра;</w:t>
            </w:r>
          </w:p>
          <w:p w14:paraId="6F587A00" w14:textId="77777777" w:rsidR="00F0556E" w:rsidRPr="000468BD" w:rsidRDefault="00F0556E" w:rsidP="00FA10DB">
            <w:pPr>
              <w:pStyle w:val="a5"/>
              <w:numPr>
                <w:ilvl w:val="0"/>
                <w:numId w:val="21"/>
              </w:numPr>
              <w:spacing w:before="100" w:after="100" w:line="271" w:lineRule="auto"/>
              <w:jc w:val="both"/>
              <w:rPr>
                <w:vanish/>
              </w:rPr>
            </w:pPr>
            <w:r w:rsidRPr="000468BD">
              <w:rPr>
                <w:vanish/>
              </w:rPr>
              <w:t>оснащение пункта управления обеспечением транспортной безопасности необходимыми средствами управления и связи, обеспечивающими взаимодействие  между силами обеспечения транспортной безопасности объекта транспортной инфраструктуры, путём проектирования системы связи;</w:t>
            </w:r>
          </w:p>
          <w:p w14:paraId="304D4398" w14:textId="77777777" w:rsidR="00F0556E" w:rsidRPr="000468BD" w:rsidRDefault="00F0556E" w:rsidP="00FA10DB">
            <w:pPr>
              <w:pStyle w:val="a5"/>
              <w:numPr>
                <w:ilvl w:val="0"/>
                <w:numId w:val="21"/>
              </w:numPr>
              <w:spacing w:before="100" w:after="100" w:line="271" w:lineRule="auto"/>
              <w:jc w:val="both"/>
              <w:rPr>
                <w:vanish/>
              </w:rPr>
            </w:pPr>
            <w:r w:rsidRPr="000468BD">
              <w:rPr>
                <w:vanish/>
              </w:rPr>
              <w:t>меры по недопущению проникновения нарушителя в технологический сектор зоны транспортной безопасности объекта транспортной инфраструктуры и на критические элементы объекта транспортной инфраструктуры, путём устройства периметрального ограждения, оснащения системами охранной сигнализации периметра, системами охранной сигнализации и контроля и управления доступом;</w:t>
            </w:r>
          </w:p>
          <w:p w14:paraId="1F26DFC9" w14:textId="77777777" w:rsidR="00F0556E" w:rsidRPr="000468BD" w:rsidRDefault="00F0556E" w:rsidP="00FA10DB">
            <w:pPr>
              <w:pStyle w:val="a5"/>
              <w:numPr>
                <w:ilvl w:val="0"/>
                <w:numId w:val="21"/>
              </w:numPr>
              <w:spacing w:before="100" w:after="100" w:line="271" w:lineRule="auto"/>
              <w:jc w:val="both"/>
              <w:rPr>
                <w:vanish/>
              </w:rPr>
            </w:pPr>
            <w:r w:rsidRPr="000468BD">
              <w:rPr>
                <w:vanish/>
              </w:rPr>
              <w:t>оснащение объекта транспортной инфраструктуры техническими средствами обеспечения транспортной безопасности, обеспечивающими видеообнаружение объектов видеонаблюдения при их перемещении через контрольно-пропускные пункты на границах зоны транспортной безопасности объекта транспортной инфраструктуры и  критических элементов объекта транспортной инфраструктуры, путем оснащения системой телевизионного наблюдения;</w:t>
            </w:r>
          </w:p>
          <w:p w14:paraId="3163D306" w14:textId="77777777" w:rsidR="00F0556E" w:rsidRPr="000468BD" w:rsidRDefault="00F0556E" w:rsidP="00FA10DB">
            <w:pPr>
              <w:pStyle w:val="a5"/>
              <w:numPr>
                <w:ilvl w:val="0"/>
                <w:numId w:val="21"/>
              </w:numPr>
              <w:spacing w:before="100" w:after="100" w:line="271" w:lineRule="auto"/>
              <w:jc w:val="both"/>
              <w:rPr>
                <w:vanish/>
              </w:rPr>
            </w:pPr>
            <w:r w:rsidRPr="000468BD">
              <w:rPr>
                <w:vanish/>
              </w:rPr>
              <w:t>обеспечение выявления нарушителей, а также подготовку к совершению или совершение актов незаконного вмешательства, путём проектирования не менее чем 2-х автоматизированных рабочих мест операторов сил обеспечения транспортной безопасности, осуществляющих постоянный непрерывный контроль.</w:t>
            </w:r>
          </w:p>
          <w:p w14:paraId="5DA35F13" w14:textId="77777777" w:rsidR="008A0C17" w:rsidRPr="000468BD" w:rsidRDefault="00ED4B79" w:rsidP="00FA10D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Проектные решения должны обеспечивать выполнение мероприятий, предусмотренных Требованиями по обеспечению транспортной безопасности, в том числе требованиями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морского и речного транспорта, утверждённых постановлением Правительства РФ от 08.10.2020 № 1638</w:t>
            </w:r>
            <w:r w:rsidR="00C62915" w:rsidRPr="000468BD">
              <w:t>, а именно:</w:t>
            </w:r>
          </w:p>
          <w:p w14:paraId="5F834A32" w14:textId="77777777" w:rsidR="00C62915" w:rsidRPr="000468BD" w:rsidRDefault="00C62915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оснащение работников подразделения транспортной безопасности переносными средствами видеонаблюдения, ручными средствами досмотра;</w:t>
            </w:r>
          </w:p>
          <w:p w14:paraId="4AC24864" w14:textId="77777777" w:rsidR="00C62915" w:rsidRPr="000468BD" w:rsidRDefault="00C62915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оснащение пункта управления обеспечением транспортной безопасности необходимыми средствами управления и связи, обеспечивающими взаимодействие  между силами обеспечения транспортной безопасности объекта транспортной инфраструктуры, путём проектирования системы связи;</w:t>
            </w:r>
          </w:p>
          <w:p w14:paraId="1A5FF135" w14:textId="77777777" w:rsidR="00C62915" w:rsidRPr="000468BD" w:rsidRDefault="00C62915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lastRenderedPageBreak/>
              <w:t xml:space="preserve">меры по недопущению проникновения нарушителя в технологический сектор зоны транспортной безопасности объекта транспортной инфраструктуры и на критические элементы объекта транспортной инфраструктуры, путём устройства </w:t>
            </w:r>
            <w:proofErr w:type="spellStart"/>
            <w:r w:rsidRPr="000468BD">
              <w:t>периметрального</w:t>
            </w:r>
            <w:proofErr w:type="spellEnd"/>
            <w:r w:rsidRPr="000468BD">
              <w:t xml:space="preserve"> ограждения, оснащения системами охранной сигнализации периметра, системами охранной сигнализации и контроля и управления доступом;</w:t>
            </w:r>
          </w:p>
          <w:p w14:paraId="6DB53FAA" w14:textId="77777777" w:rsidR="00C62915" w:rsidRPr="000468BD" w:rsidRDefault="00C62915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 xml:space="preserve">оснащение объекта транспортной инфраструктуры техническими средствами обеспечения транспортной безопасности, обеспечивающими </w:t>
            </w:r>
            <w:proofErr w:type="spellStart"/>
            <w:r w:rsidRPr="000468BD">
              <w:t>видеообнаружение</w:t>
            </w:r>
            <w:proofErr w:type="spellEnd"/>
            <w:r w:rsidRPr="000468BD">
              <w:t xml:space="preserve"> объектов видеонаблюдения при их перемещении через контрольно-пропускные пункты на границах зоны транспортной безопасности объекта транспортной инфраструктуры и  критических элементов объекта транспортной инфраструктуры, путем оснащения системой телевизионного наблюдения;</w:t>
            </w:r>
          </w:p>
          <w:p w14:paraId="5D584C8D" w14:textId="77777777" w:rsidR="00C62915" w:rsidRPr="000468BD" w:rsidRDefault="00C62915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обеспечение выявления нарушителей, а также подготовку к совершению или совершение актов незаконного вмешательства, путём проектирования не менее чем 2-х автоматизированных рабочих мест операторов сил обеспечения транспортной безопасности, осуществляющих постоянный непрерывный контроль.</w:t>
            </w:r>
          </w:p>
          <w:p w14:paraId="1F7D975D" w14:textId="77777777" w:rsidR="00C62915" w:rsidRPr="000468BD" w:rsidRDefault="00C62915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proofErr w:type="gramStart"/>
            <w:r w:rsidRPr="000468BD">
              <w:t>обеспечивающие в соответствии с требованиями, установленными частью 1 статьи 8 Федерального закона от 09.02.2007 № 16-ФЗ «О транспортной безопасности», предотвращение несанкционированного доступа (перемещения) на объект транспортной инфраструктуры физических лиц, транспортных средств, грузов, иных материально-технических объектов;</w:t>
            </w:r>
            <w:proofErr w:type="gramEnd"/>
          </w:p>
          <w:p w14:paraId="302491F8" w14:textId="77777777" w:rsidR="00C62915" w:rsidRPr="000468BD" w:rsidRDefault="00C62915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определяющие схемы перемещения на объекте транспортной инфраструктуры пассажиров, грузов, багажа и иных материальных объектов;</w:t>
            </w:r>
          </w:p>
          <w:p w14:paraId="0600A001" w14:textId="77777777" w:rsidR="00C62915" w:rsidRPr="000468BD" w:rsidRDefault="00C62915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 xml:space="preserve">определяющие схемы объекта транспортной инфраструктуры с указанием предполагаемых </w:t>
            </w:r>
            <w:proofErr w:type="gramStart"/>
            <w:r w:rsidRPr="000468BD">
              <w:t>границ зоны транспортной безопасности объекта транспортной инфраструктуры</w:t>
            </w:r>
            <w:proofErr w:type="gramEnd"/>
            <w:r w:rsidRPr="000468BD">
              <w:t xml:space="preserve"> и ее частей;</w:t>
            </w:r>
          </w:p>
          <w:p w14:paraId="6106EFB9" w14:textId="77777777" w:rsidR="00C62915" w:rsidRPr="000468BD" w:rsidRDefault="00C62915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определяющие схемы расположения и техническое оснащение на объекте транспортной инфраструктуры специального помещения или части помещения (поста (пункта) управления обеспечением транспортной безопасности) для управления техническими средствами обеспечения транспортной безопасности и силами обеспечения транспортной безопасности;</w:t>
            </w:r>
          </w:p>
          <w:p w14:paraId="6227703C" w14:textId="77777777" w:rsidR="00C62915" w:rsidRPr="000468BD" w:rsidRDefault="00C62915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proofErr w:type="gramStart"/>
            <w:r w:rsidRPr="000468BD">
              <w:t xml:space="preserve">направленные на оснащение объекта транспортной инфраструктуры техническими средствами </w:t>
            </w:r>
            <w:r w:rsidRPr="000468BD">
              <w:lastRenderedPageBreak/>
              <w:t>(устройствами), обеспечивающими взаимодействие сил обеспечения транспортной безопасности объекта транспортной инфраструктуры с силами обеспечения транспортной безопасности иных объектов транспортной инфраструктуры и (или) транспортных средств, с которыми осуществляется технологическое взаимодействие, а также с уполномоченными подразделениями органов федеральной службы безопасности, органов внутренних дел и территориальными органами Федеральной службы по надзору в сфере транспорта;</w:t>
            </w:r>
            <w:proofErr w:type="gramEnd"/>
          </w:p>
          <w:p w14:paraId="1E099A72" w14:textId="77777777" w:rsidR="00C62915" w:rsidRPr="000468BD" w:rsidRDefault="00C62915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определяющие схемы расположения на объекте транспортной инфраструктуры специальных помещений или частей помещений, участков (контрольно-пропускных пунктов (постов) для осуществления пропускного режима, проведения досмотра, дополнительного досмотра и повторного досмотра в целях обеспечения транспортной безопасности;</w:t>
            </w:r>
          </w:p>
          <w:p w14:paraId="7176C96C" w14:textId="77777777" w:rsidR="00C62915" w:rsidRPr="000468BD" w:rsidRDefault="00C62915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направленные на оснащение объекта транспортной инфраструктуры техническими средствами обеспечения транспортной безопасности, в том числе обеспечивающими проведение досмотровых мероприятий, и схемы их размещения;</w:t>
            </w:r>
          </w:p>
          <w:p w14:paraId="751A3568" w14:textId="77777777" w:rsidR="00C62915" w:rsidRPr="000468BD" w:rsidRDefault="00C62915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определяющие схемы размещения и техническое оснащение автоматизированной системы, обеспечивающей сбор, накопление, обработку, хранение и передачу в электронном виде данных с технических средств обеспечения транспортной безопасности объекта транспортной инфраструктуры уполномоченным подразделениям органов федеральной службы безопасности, органам внутренних дел и территориальным органам Федеральной службы по надзору в сфере транспорта;</w:t>
            </w:r>
          </w:p>
          <w:p w14:paraId="097FDCAF" w14:textId="77777777" w:rsidR="00C62915" w:rsidRPr="000468BD" w:rsidRDefault="00C62915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обеспечивающие защиту от несанкционированного доступа к техническим средствам обеспечения транспортной безопасности, автоматизированной системе, обеспечивающей сбор, накопление, обработку, хранение и передачу в электронном виде данных с технических средств обеспечения транспортной безопасности.</w:t>
            </w:r>
          </w:p>
          <w:p w14:paraId="0941C978" w14:textId="77777777" w:rsidR="00D9621C" w:rsidRPr="000468BD" w:rsidRDefault="00D9621C" w:rsidP="00FA10DB">
            <w:pPr>
              <w:pStyle w:val="a5"/>
              <w:numPr>
                <w:ilvl w:val="0"/>
                <w:numId w:val="21"/>
              </w:numPr>
              <w:spacing w:before="100" w:after="100" w:line="271" w:lineRule="auto"/>
              <w:jc w:val="both"/>
              <w:rPr>
                <w:vanish/>
              </w:rPr>
            </w:pPr>
            <w:r w:rsidRPr="000468BD">
              <w:rPr>
                <w:vanish/>
              </w:rPr>
              <w:t>обеспечивающие в соответствии с требованиями, установленными частью 1 статьи 8 Федерального закона от 09.02.2007 № 16-ФЗ «О транспортной безопасности», предотвращение несанкционированного доступа (перемещения) на объект транспортной инфраструктуры физических лиц, транспортных средств, грузов, иных материально-технических объектов;</w:t>
            </w:r>
          </w:p>
          <w:p w14:paraId="3BDAB44B" w14:textId="77777777" w:rsidR="00D9621C" w:rsidRPr="000468BD" w:rsidRDefault="00D9621C" w:rsidP="00FA10DB">
            <w:pPr>
              <w:pStyle w:val="a5"/>
              <w:numPr>
                <w:ilvl w:val="0"/>
                <w:numId w:val="21"/>
              </w:numPr>
              <w:spacing w:before="100" w:after="100" w:line="271" w:lineRule="auto"/>
              <w:jc w:val="both"/>
              <w:rPr>
                <w:vanish/>
              </w:rPr>
            </w:pPr>
            <w:r w:rsidRPr="000468BD">
              <w:rPr>
                <w:vanish/>
              </w:rPr>
              <w:t>определяющие схемы перемещения на объекте транспортной инфраструктуры пассажиров, грузов, багажа и иных материальных объектов;</w:t>
            </w:r>
          </w:p>
          <w:p w14:paraId="504387D2" w14:textId="77777777" w:rsidR="00D9621C" w:rsidRPr="000468BD" w:rsidRDefault="00D9621C" w:rsidP="00FA10DB">
            <w:pPr>
              <w:pStyle w:val="a5"/>
              <w:numPr>
                <w:ilvl w:val="0"/>
                <w:numId w:val="21"/>
              </w:numPr>
              <w:spacing w:before="100" w:after="100" w:line="271" w:lineRule="auto"/>
              <w:jc w:val="both"/>
              <w:rPr>
                <w:vanish/>
              </w:rPr>
            </w:pPr>
            <w:r w:rsidRPr="000468BD">
              <w:rPr>
                <w:vanish/>
              </w:rPr>
              <w:t>определяющие схемы объекта транспортной инфраструктуры с указанием предполагаемых границ зоны транспортной безопасности объекта транспортной инфраструктуры и ее частей;</w:t>
            </w:r>
          </w:p>
          <w:p w14:paraId="49BE76AE" w14:textId="77777777" w:rsidR="00D9621C" w:rsidRPr="000468BD" w:rsidRDefault="00D9621C" w:rsidP="00FA10DB">
            <w:pPr>
              <w:pStyle w:val="a5"/>
              <w:numPr>
                <w:ilvl w:val="0"/>
                <w:numId w:val="21"/>
              </w:numPr>
              <w:spacing w:before="100" w:after="100" w:line="271" w:lineRule="auto"/>
              <w:jc w:val="both"/>
              <w:rPr>
                <w:vanish/>
              </w:rPr>
            </w:pPr>
            <w:r w:rsidRPr="000468BD">
              <w:rPr>
                <w:vanish/>
              </w:rPr>
              <w:t>определяющие схемы расположения и техническое оснащение на объекте транспортной инфраструктуры специального помещения или части помещения (поста (пункта) управления обеспечением транспортной безопасности) для управления техническими средствами обеспечения транспортной безопасности и силами обеспечения транспортной безопасности;</w:t>
            </w:r>
          </w:p>
          <w:p w14:paraId="2ADBC090" w14:textId="77777777" w:rsidR="00D9621C" w:rsidRPr="000468BD" w:rsidRDefault="00D9621C" w:rsidP="00FA10DB">
            <w:pPr>
              <w:pStyle w:val="a5"/>
              <w:numPr>
                <w:ilvl w:val="0"/>
                <w:numId w:val="21"/>
              </w:numPr>
              <w:spacing w:before="100" w:after="100" w:line="271" w:lineRule="auto"/>
              <w:jc w:val="both"/>
              <w:rPr>
                <w:vanish/>
              </w:rPr>
            </w:pPr>
            <w:r w:rsidRPr="000468BD">
              <w:rPr>
                <w:vanish/>
              </w:rPr>
              <w:t>направленные на оснащение объекта транспортной инфраструктуры техническими средствами (устройствами), обеспечивающими взаимодействие сил обеспечения транспортной безопасности объекта транспортной инфраструктуры с силами обеспечения транспортной безопасности иных объектов транспортной инфраструктуры и (или) транспортных средств, с которыми осуществляется технологическое взаимодействие, а также с уполномоченными подразделениями органов федеральной службы безопасности, органов внутренних дел и территориальными органами Федеральной службы по надзору в сфере транспорта;</w:t>
            </w:r>
          </w:p>
          <w:p w14:paraId="4B771580" w14:textId="77777777" w:rsidR="00D9621C" w:rsidRPr="000468BD" w:rsidRDefault="00D9621C" w:rsidP="00FA10DB">
            <w:pPr>
              <w:pStyle w:val="a5"/>
              <w:numPr>
                <w:ilvl w:val="0"/>
                <w:numId w:val="21"/>
              </w:numPr>
              <w:spacing w:before="100" w:after="100" w:line="271" w:lineRule="auto"/>
              <w:jc w:val="both"/>
              <w:rPr>
                <w:vanish/>
              </w:rPr>
            </w:pPr>
            <w:r w:rsidRPr="000468BD">
              <w:rPr>
                <w:vanish/>
              </w:rPr>
              <w:t>определяющие схемы расположения на объекте транспортной инфраструктуры специальных помещений или частей помещений, участков (контрольно-пропускных пунктов (постов) для осуществления пропускного режима, проведения досмотра, дополнительного досмотра и повторного досмотра в целях обеспечения транспортной безопасности;</w:t>
            </w:r>
          </w:p>
          <w:p w14:paraId="3280AA64" w14:textId="77777777" w:rsidR="00D9621C" w:rsidRPr="000468BD" w:rsidRDefault="00D9621C" w:rsidP="00FA10DB">
            <w:pPr>
              <w:pStyle w:val="a5"/>
              <w:numPr>
                <w:ilvl w:val="0"/>
                <w:numId w:val="21"/>
              </w:numPr>
              <w:spacing w:before="100" w:after="100" w:line="271" w:lineRule="auto"/>
              <w:jc w:val="both"/>
              <w:rPr>
                <w:vanish/>
              </w:rPr>
            </w:pPr>
            <w:r w:rsidRPr="000468BD">
              <w:rPr>
                <w:vanish/>
              </w:rPr>
              <w:t>направленные на оснащение объекта транспортной инфраструктуры техническими средствами обеспечения транспортной безопасности, в том числе обеспечивающими проведение досмотровых мероприятий, и схемы их размещения;</w:t>
            </w:r>
          </w:p>
          <w:p w14:paraId="0D157E78" w14:textId="77777777" w:rsidR="00D9621C" w:rsidRPr="000468BD" w:rsidRDefault="00D9621C" w:rsidP="00FA10DB">
            <w:pPr>
              <w:pStyle w:val="a5"/>
              <w:numPr>
                <w:ilvl w:val="0"/>
                <w:numId w:val="21"/>
              </w:numPr>
              <w:spacing w:before="100" w:after="100" w:line="271" w:lineRule="auto"/>
              <w:jc w:val="both"/>
              <w:rPr>
                <w:vanish/>
              </w:rPr>
            </w:pPr>
            <w:r w:rsidRPr="000468BD">
              <w:rPr>
                <w:vanish/>
              </w:rPr>
              <w:t>определяющие схемы размещения и техническое оснащение автоматизированной системы, обеспечивающей сбор, накопление, обработку, хранение и передачу в электронном виде данных с технических средств обеспечения транспортной безопасности объекта транспортной инфраструктуры уполномоченным подразделениям органов федеральной службы безопасности, органам внутренних дел и территориальным органам Федеральной службы по надзору в сфере транспорта;</w:t>
            </w:r>
          </w:p>
          <w:p w14:paraId="0CA187A8" w14:textId="77777777" w:rsidR="00D9621C" w:rsidRPr="000468BD" w:rsidRDefault="00D9621C" w:rsidP="00FA10DB">
            <w:pPr>
              <w:pStyle w:val="a5"/>
              <w:numPr>
                <w:ilvl w:val="0"/>
                <w:numId w:val="21"/>
              </w:numPr>
              <w:spacing w:before="100" w:after="100" w:line="271" w:lineRule="auto"/>
              <w:jc w:val="both"/>
              <w:rPr>
                <w:vanish/>
              </w:rPr>
            </w:pPr>
            <w:r w:rsidRPr="000468BD">
              <w:rPr>
                <w:vanish/>
              </w:rPr>
              <w:t>обеспечивающие защиту от несанкционированного доступа к техническим средствам обеспечения транспортной безопасности, автоматизированной системе, обеспечивающей сбор, накопление, обработку, хранение и передачу в электронном виде данных с технических средств обеспечения транспортной безопасности.</w:t>
            </w:r>
          </w:p>
          <w:p w14:paraId="2BDDE524" w14:textId="64D14010" w:rsidR="00D9621C" w:rsidRPr="000468BD" w:rsidRDefault="00E720B6" w:rsidP="00FA10D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Р</w:t>
            </w:r>
            <w:r w:rsidR="00D9621C" w:rsidRPr="000468BD">
              <w:t>ешения по обеспечению Терминала комплексом инженерно-технических средств обеспечения транспортной безопасности и антитеррористической защищенности разработать в составе, но не ограничиваясь:</w:t>
            </w:r>
          </w:p>
          <w:p w14:paraId="7AAC56E3" w14:textId="77777777" w:rsidR="00ED4B79" w:rsidRPr="000468BD" w:rsidRDefault="00ED4B79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proofErr w:type="spellStart"/>
            <w:r w:rsidRPr="000468BD">
              <w:t>Периметральная</w:t>
            </w:r>
            <w:proofErr w:type="spellEnd"/>
            <w:r w:rsidRPr="000468BD">
              <w:t xml:space="preserve"> охранная сигнализация;</w:t>
            </w:r>
          </w:p>
          <w:p w14:paraId="408E473D" w14:textId="77777777" w:rsidR="00ED4B79" w:rsidRPr="000468BD" w:rsidRDefault="00ED4B79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Объектовая охранная сигнализация;</w:t>
            </w:r>
          </w:p>
          <w:p w14:paraId="2D4FC3E8" w14:textId="77777777" w:rsidR="00ED4B79" w:rsidRPr="000468BD" w:rsidRDefault="00ED4B79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lastRenderedPageBreak/>
              <w:t>Инженерные средства защиты (ограждение);</w:t>
            </w:r>
          </w:p>
          <w:p w14:paraId="681B5F77" w14:textId="77777777" w:rsidR="00ED4B79" w:rsidRPr="000468BD" w:rsidRDefault="00ED4B79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Система контроля и управления доступом;</w:t>
            </w:r>
          </w:p>
          <w:p w14:paraId="7D2A3D4E" w14:textId="77777777" w:rsidR="00ED4B79" w:rsidRPr="000468BD" w:rsidRDefault="00ED4B79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Система телевизионного наблюдения, включая технические средства и системы интеллектуального видеонаблюдения;</w:t>
            </w:r>
          </w:p>
          <w:p w14:paraId="587EDAD0" w14:textId="77777777" w:rsidR="00ED4B79" w:rsidRPr="000468BD" w:rsidRDefault="00ED4B79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Система сбора и обработки информации;</w:t>
            </w:r>
          </w:p>
          <w:p w14:paraId="159D329C" w14:textId="77777777" w:rsidR="00ED4B79" w:rsidRPr="000468BD" w:rsidRDefault="00ED4B79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Система охранного освещения;</w:t>
            </w:r>
          </w:p>
          <w:p w14:paraId="4AAB445E" w14:textId="77777777" w:rsidR="00ED4B79" w:rsidRPr="000468BD" w:rsidRDefault="00ED4B79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 xml:space="preserve">Система бесперебойного электропитания; </w:t>
            </w:r>
          </w:p>
          <w:p w14:paraId="276A9EBF" w14:textId="77777777" w:rsidR="00ED4B79" w:rsidRPr="000468BD" w:rsidRDefault="00ED4B79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Средства обеспечения антитеррористической защиты;</w:t>
            </w:r>
          </w:p>
          <w:p w14:paraId="4058BBA3" w14:textId="77777777" w:rsidR="00ED4B79" w:rsidRPr="000468BD" w:rsidRDefault="00ED4B79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Комплекс инженерно-технических средств обеспечения транспортной безопасности акватории;</w:t>
            </w:r>
          </w:p>
          <w:p w14:paraId="2723232C" w14:textId="77777777" w:rsidR="00ED4B79" w:rsidRPr="000468BD" w:rsidRDefault="00ED4B79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Средства оперативной радиосвязи подразделения транспортной безопасности;</w:t>
            </w:r>
          </w:p>
          <w:p w14:paraId="0A09295A" w14:textId="77777777" w:rsidR="00ED4B79" w:rsidRPr="000468BD" w:rsidRDefault="00ED4B79" w:rsidP="00FA10DB">
            <w:pPr>
              <w:spacing w:before="100" w:after="100" w:line="271" w:lineRule="auto"/>
              <w:ind w:firstLine="680"/>
              <w:jc w:val="both"/>
            </w:pPr>
            <w:r w:rsidRPr="000468BD">
              <w:t>Полный перечень уточняется при проектировании.</w:t>
            </w:r>
          </w:p>
          <w:p w14:paraId="1C84176C" w14:textId="77777777" w:rsidR="00D9621C" w:rsidRPr="000468BD" w:rsidRDefault="00D9621C" w:rsidP="00FA10DB">
            <w:pPr>
              <w:pStyle w:val="a5"/>
              <w:numPr>
                <w:ilvl w:val="0"/>
                <w:numId w:val="21"/>
              </w:numPr>
              <w:spacing w:before="100" w:after="100" w:line="271" w:lineRule="auto"/>
              <w:jc w:val="both"/>
              <w:rPr>
                <w:vanish/>
              </w:rPr>
            </w:pPr>
            <w:r w:rsidRPr="000468BD">
              <w:rPr>
                <w:vanish/>
              </w:rPr>
              <w:t>Периметральная охранная сигнализация;</w:t>
            </w:r>
          </w:p>
          <w:p w14:paraId="128346C8" w14:textId="77777777" w:rsidR="00D9621C" w:rsidRPr="000468BD" w:rsidRDefault="00D9621C" w:rsidP="00FA10DB">
            <w:pPr>
              <w:pStyle w:val="a5"/>
              <w:numPr>
                <w:ilvl w:val="0"/>
                <w:numId w:val="21"/>
              </w:numPr>
              <w:spacing w:before="100" w:after="100" w:line="271" w:lineRule="auto"/>
              <w:jc w:val="both"/>
              <w:rPr>
                <w:vanish/>
              </w:rPr>
            </w:pPr>
            <w:r w:rsidRPr="000468BD">
              <w:rPr>
                <w:vanish/>
              </w:rPr>
              <w:t>Объектовая охранная сигнализация;</w:t>
            </w:r>
          </w:p>
          <w:p w14:paraId="513F1124" w14:textId="77777777" w:rsidR="00D9621C" w:rsidRPr="000468BD" w:rsidRDefault="00D9621C" w:rsidP="00FA10DB">
            <w:pPr>
              <w:pStyle w:val="a5"/>
              <w:numPr>
                <w:ilvl w:val="0"/>
                <w:numId w:val="21"/>
              </w:numPr>
              <w:spacing w:before="100" w:after="100" w:line="271" w:lineRule="auto"/>
              <w:jc w:val="both"/>
              <w:rPr>
                <w:vanish/>
              </w:rPr>
            </w:pPr>
            <w:r w:rsidRPr="000468BD">
              <w:rPr>
                <w:vanish/>
              </w:rPr>
              <w:t>Инженерные средства защиты (ограждение);</w:t>
            </w:r>
          </w:p>
          <w:p w14:paraId="7B816B8A" w14:textId="77777777" w:rsidR="00D9621C" w:rsidRPr="000468BD" w:rsidRDefault="00D9621C" w:rsidP="00FA10DB">
            <w:pPr>
              <w:pStyle w:val="a5"/>
              <w:numPr>
                <w:ilvl w:val="0"/>
                <w:numId w:val="21"/>
              </w:numPr>
              <w:spacing w:before="100" w:after="100" w:line="271" w:lineRule="auto"/>
              <w:jc w:val="both"/>
              <w:rPr>
                <w:vanish/>
              </w:rPr>
            </w:pPr>
            <w:r w:rsidRPr="000468BD">
              <w:rPr>
                <w:vanish/>
              </w:rPr>
              <w:t>Система контроля и управления доступом;</w:t>
            </w:r>
          </w:p>
          <w:p w14:paraId="2F0788B1" w14:textId="77777777" w:rsidR="00D9621C" w:rsidRPr="000468BD" w:rsidRDefault="00D9621C" w:rsidP="00FA10DB">
            <w:pPr>
              <w:pStyle w:val="a5"/>
              <w:numPr>
                <w:ilvl w:val="0"/>
                <w:numId w:val="21"/>
              </w:numPr>
              <w:spacing w:before="100" w:after="100" w:line="271" w:lineRule="auto"/>
              <w:jc w:val="both"/>
              <w:rPr>
                <w:vanish/>
              </w:rPr>
            </w:pPr>
            <w:r w:rsidRPr="000468BD">
              <w:rPr>
                <w:vanish/>
              </w:rPr>
              <w:t>Система телевизионного наблюдения, включая технические средства и системы интеллектуального видеонаблюдения;</w:t>
            </w:r>
          </w:p>
          <w:p w14:paraId="4F13B602" w14:textId="77777777" w:rsidR="00D9621C" w:rsidRPr="000468BD" w:rsidRDefault="00D9621C" w:rsidP="00FA10DB">
            <w:pPr>
              <w:pStyle w:val="a5"/>
              <w:numPr>
                <w:ilvl w:val="0"/>
                <w:numId w:val="21"/>
              </w:numPr>
              <w:spacing w:before="100" w:after="100" w:line="271" w:lineRule="auto"/>
              <w:jc w:val="both"/>
              <w:rPr>
                <w:vanish/>
              </w:rPr>
            </w:pPr>
            <w:r w:rsidRPr="000468BD">
              <w:rPr>
                <w:vanish/>
              </w:rPr>
              <w:t>Система сбора и обработки информации;</w:t>
            </w:r>
          </w:p>
          <w:p w14:paraId="423A3E0C" w14:textId="77777777" w:rsidR="00D9621C" w:rsidRPr="000468BD" w:rsidRDefault="00D9621C" w:rsidP="00FA10DB">
            <w:pPr>
              <w:pStyle w:val="a5"/>
              <w:numPr>
                <w:ilvl w:val="0"/>
                <w:numId w:val="21"/>
              </w:numPr>
              <w:spacing w:before="100" w:after="100" w:line="271" w:lineRule="auto"/>
              <w:jc w:val="both"/>
              <w:rPr>
                <w:vanish/>
              </w:rPr>
            </w:pPr>
            <w:r w:rsidRPr="000468BD">
              <w:rPr>
                <w:vanish/>
              </w:rPr>
              <w:t>Система охранного освещения;</w:t>
            </w:r>
          </w:p>
          <w:p w14:paraId="4F6B2B99" w14:textId="77777777" w:rsidR="00D9621C" w:rsidRPr="000468BD" w:rsidRDefault="00D9621C" w:rsidP="00FA10DB">
            <w:pPr>
              <w:pStyle w:val="a5"/>
              <w:numPr>
                <w:ilvl w:val="0"/>
                <w:numId w:val="21"/>
              </w:numPr>
              <w:spacing w:before="100" w:after="100" w:line="271" w:lineRule="auto"/>
              <w:jc w:val="both"/>
              <w:rPr>
                <w:vanish/>
              </w:rPr>
            </w:pPr>
            <w:r w:rsidRPr="000468BD">
              <w:rPr>
                <w:vanish/>
              </w:rPr>
              <w:t xml:space="preserve">Система бесперебойного электропитания; </w:t>
            </w:r>
          </w:p>
          <w:p w14:paraId="5D74733B" w14:textId="77777777" w:rsidR="00D9621C" w:rsidRPr="000468BD" w:rsidRDefault="00D9621C" w:rsidP="00FA10DB">
            <w:pPr>
              <w:pStyle w:val="a5"/>
              <w:numPr>
                <w:ilvl w:val="0"/>
                <w:numId w:val="21"/>
              </w:numPr>
              <w:spacing w:before="100" w:after="100" w:line="271" w:lineRule="auto"/>
              <w:jc w:val="both"/>
              <w:rPr>
                <w:vanish/>
              </w:rPr>
            </w:pPr>
            <w:r w:rsidRPr="000468BD">
              <w:rPr>
                <w:vanish/>
              </w:rPr>
              <w:t>Средства обеспечения антитеррористической защиты;</w:t>
            </w:r>
          </w:p>
          <w:p w14:paraId="577598CA" w14:textId="77777777" w:rsidR="00D9621C" w:rsidRPr="000468BD" w:rsidRDefault="00D9621C" w:rsidP="00FA10DB">
            <w:pPr>
              <w:pStyle w:val="a5"/>
              <w:numPr>
                <w:ilvl w:val="0"/>
                <w:numId w:val="21"/>
              </w:numPr>
              <w:spacing w:before="100" w:after="100" w:line="271" w:lineRule="auto"/>
              <w:jc w:val="both"/>
              <w:rPr>
                <w:vanish/>
              </w:rPr>
            </w:pPr>
            <w:r w:rsidRPr="000468BD">
              <w:rPr>
                <w:vanish/>
              </w:rPr>
              <w:t>Комплекс инженерно-технических средств обеспечения транспортной безопасности акватории порта;</w:t>
            </w:r>
          </w:p>
          <w:p w14:paraId="55736EF9" w14:textId="77777777" w:rsidR="00D9621C" w:rsidRPr="000468BD" w:rsidRDefault="00D9621C" w:rsidP="00FA10DB">
            <w:pPr>
              <w:pStyle w:val="a5"/>
              <w:numPr>
                <w:ilvl w:val="0"/>
                <w:numId w:val="21"/>
              </w:numPr>
              <w:spacing w:before="100" w:after="100" w:line="271" w:lineRule="auto"/>
              <w:jc w:val="both"/>
              <w:rPr>
                <w:vanish/>
              </w:rPr>
            </w:pPr>
            <w:r w:rsidRPr="000468BD">
              <w:rPr>
                <w:vanish/>
              </w:rPr>
              <w:t>Средства оперативной радиосвязи подразделения транспортной безопасности</w:t>
            </w:r>
            <w:r w:rsidR="00A5075F" w:rsidRPr="000468BD">
              <w:rPr>
                <w:vanish/>
              </w:rPr>
              <w:t>;</w:t>
            </w:r>
          </w:p>
          <w:p w14:paraId="48752E62" w14:textId="77777777" w:rsidR="00D9621C" w:rsidRPr="000468BD" w:rsidRDefault="00D9621C" w:rsidP="00FA10DB">
            <w:pPr>
              <w:pStyle w:val="a5"/>
              <w:numPr>
                <w:ilvl w:val="0"/>
                <w:numId w:val="21"/>
              </w:numPr>
              <w:spacing w:before="100" w:after="100" w:line="271" w:lineRule="auto"/>
              <w:jc w:val="both"/>
              <w:rPr>
                <w:vanish/>
              </w:rPr>
            </w:pPr>
            <w:r w:rsidRPr="000468BD">
              <w:rPr>
                <w:vanish/>
              </w:rPr>
              <w:t>Полный перечень уточняется при проектировании.</w:t>
            </w:r>
          </w:p>
          <w:p w14:paraId="52813CF8" w14:textId="77777777" w:rsidR="00D9621C" w:rsidRPr="000468BD" w:rsidRDefault="00FC6989" w:rsidP="00FA10DB">
            <w:pPr>
              <w:keepNext/>
              <w:suppressAutoHyphens/>
              <w:spacing w:before="100" w:after="100" w:line="271" w:lineRule="auto"/>
              <w:ind w:left="142"/>
              <w:jc w:val="both"/>
              <w:rPr>
                <w:vanish/>
              </w:rPr>
            </w:pPr>
            <w:r w:rsidRPr="000468BD">
              <w:rPr>
                <w:vanish/>
              </w:rPr>
              <w:t xml:space="preserve">При необходимости внести изменения в </w:t>
            </w:r>
            <w:r w:rsidR="00D9621C" w:rsidRPr="000468BD">
              <w:rPr>
                <w:vanish/>
              </w:rPr>
              <w:t>раздел «Мероприятия по обеспечению транспортной безопасности»;</w:t>
            </w:r>
          </w:p>
          <w:p w14:paraId="15906A1E" w14:textId="77777777" w:rsidR="00D9621C" w:rsidRPr="000468BD" w:rsidRDefault="00D9621C" w:rsidP="00FA10D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Разработать сметную документацию.</w:t>
            </w:r>
          </w:p>
          <w:p w14:paraId="6043CDC6" w14:textId="77C16CD8" w:rsidR="00D9621C" w:rsidRPr="000468BD" w:rsidRDefault="001968E9" w:rsidP="00FA10D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 xml:space="preserve">В случае необходимости </w:t>
            </w:r>
            <w:r w:rsidR="008F3B0C">
              <w:t>Подрядчик</w:t>
            </w:r>
            <w:r w:rsidR="00E10577" w:rsidRPr="000468BD">
              <w:t xml:space="preserve"> оказывает техническое сопровождение Заказчика при </w:t>
            </w:r>
            <w:r w:rsidR="00D9621C" w:rsidRPr="000468BD">
              <w:t>получени</w:t>
            </w:r>
            <w:r w:rsidR="00E10577" w:rsidRPr="000468BD">
              <w:t>и</w:t>
            </w:r>
            <w:r w:rsidR="00D9621C" w:rsidRPr="000468BD">
              <w:t xml:space="preserve"> технических условий (ТУ) и требований в части, касающейся предмета Договора.</w:t>
            </w:r>
          </w:p>
          <w:p w14:paraId="243A0CB5" w14:textId="77777777" w:rsidR="00D9621C" w:rsidRPr="000468BD" w:rsidRDefault="00D9621C" w:rsidP="00FA10D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  <w:rPr>
                <w:vanish/>
              </w:rPr>
            </w:pPr>
            <w:r w:rsidRPr="000468BD">
              <w:t>Необходимость разработки дополнительных работ определить в процессе проектирования и согласовать с Заказчиком.</w:t>
            </w:r>
          </w:p>
        </w:tc>
      </w:tr>
      <w:tr w:rsidR="002E3492" w:rsidRPr="000468BD" w14:paraId="47581A0E" w14:textId="77777777" w:rsidTr="004911A1">
        <w:tc>
          <w:tcPr>
            <w:tcW w:w="567" w:type="dxa"/>
            <w:shd w:val="clear" w:color="auto" w:fill="auto"/>
          </w:tcPr>
          <w:p w14:paraId="2598F637" w14:textId="77777777" w:rsidR="002E3492" w:rsidRPr="000468BD" w:rsidRDefault="002E3492" w:rsidP="009E0E7B">
            <w:pPr>
              <w:pStyle w:val="a5"/>
              <w:numPr>
                <w:ilvl w:val="0"/>
                <w:numId w:val="1"/>
              </w:numPr>
              <w:spacing w:before="60" w:after="60" w:line="271" w:lineRule="auto"/>
              <w:ind w:left="0" w:firstLine="0"/>
              <w:jc w:val="center"/>
            </w:pPr>
          </w:p>
        </w:tc>
        <w:tc>
          <w:tcPr>
            <w:tcW w:w="3226" w:type="dxa"/>
            <w:shd w:val="clear" w:color="auto" w:fill="auto"/>
          </w:tcPr>
          <w:p w14:paraId="782A6329" w14:textId="77777777" w:rsidR="002E3492" w:rsidRPr="000468BD" w:rsidRDefault="002E3492" w:rsidP="00FA10DB">
            <w:pPr>
              <w:spacing w:before="60" w:after="60" w:line="271" w:lineRule="auto"/>
              <w:jc w:val="center"/>
            </w:pPr>
            <w:r w:rsidRPr="000468BD">
              <w:rPr>
                <w:rFonts w:eastAsia="Calibri"/>
              </w:rPr>
              <w:t>Требования к качеству, конкурентоспособности и экологическим параметрам продукции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0D2B0B2B" w14:textId="77777777" w:rsidR="002E3492" w:rsidRPr="000468BD" w:rsidRDefault="002E3492" w:rsidP="009E0E7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 xml:space="preserve">Проектные решения должны соответствовать снижению материалоемкости и трудоемкости строительства, экономного расходования тепловой и электрической энергии, повышения степени заводской готовности оборудования, строительных конструкций, изделий, рациональной утилизации земель, охраны окружающей среды, </w:t>
            </w:r>
            <w:proofErr w:type="spellStart"/>
            <w:r w:rsidRPr="000468BD">
              <w:t>взрыв</w:t>
            </w:r>
            <w:proofErr w:type="gramStart"/>
            <w:r w:rsidRPr="000468BD">
              <w:t>о</w:t>
            </w:r>
            <w:proofErr w:type="spellEnd"/>
            <w:r w:rsidRPr="000468BD">
              <w:t>-</w:t>
            </w:r>
            <w:proofErr w:type="gramEnd"/>
            <w:r w:rsidRPr="000468BD">
              <w:t xml:space="preserve"> и пожаробезопасности объектов.</w:t>
            </w:r>
          </w:p>
        </w:tc>
      </w:tr>
      <w:tr w:rsidR="002E3492" w:rsidRPr="000468BD" w14:paraId="20EEB6B0" w14:textId="77777777" w:rsidTr="004911A1">
        <w:tc>
          <w:tcPr>
            <w:tcW w:w="567" w:type="dxa"/>
            <w:shd w:val="clear" w:color="auto" w:fill="auto"/>
          </w:tcPr>
          <w:p w14:paraId="19EC7616" w14:textId="77777777" w:rsidR="002E3492" w:rsidRPr="000468BD" w:rsidRDefault="002E3492" w:rsidP="009E0E7B">
            <w:pPr>
              <w:pStyle w:val="a5"/>
              <w:numPr>
                <w:ilvl w:val="0"/>
                <w:numId w:val="1"/>
              </w:numPr>
              <w:spacing w:before="60" w:after="60" w:line="271" w:lineRule="auto"/>
              <w:ind w:left="0" w:firstLine="0"/>
              <w:jc w:val="center"/>
            </w:pPr>
          </w:p>
        </w:tc>
        <w:tc>
          <w:tcPr>
            <w:tcW w:w="3226" w:type="dxa"/>
            <w:shd w:val="clear" w:color="auto" w:fill="auto"/>
          </w:tcPr>
          <w:p w14:paraId="1F7AEC28" w14:textId="77777777" w:rsidR="002E3492" w:rsidRPr="000468BD" w:rsidRDefault="002E3492" w:rsidP="00FA10DB">
            <w:pPr>
              <w:spacing w:before="60" w:after="60" w:line="271" w:lineRule="auto"/>
              <w:jc w:val="center"/>
            </w:pPr>
            <w:r w:rsidRPr="000468BD">
              <w:rPr>
                <w:color w:val="000000" w:themeColor="text1"/>
              </w:rPr>
              <w:t>Требования к технологии и основному оборудованию</w:t>
            </w:r>
          </w:p>
        </w:tc>
        <w:tc>
          <w:tcPr>
            <w:tcW w:w="6662" w:type="dxa"/>
            <w:shd w:val="clear" w:color="auto" w:fill="auto"/>
          </w:tcPr>
          <w:p w14:paraId="49C27CEB" w14:textId="77777777" w:rsidR="002E3492" w:rsidRPr="000468BD" w:rsidRDefault="002E3492" w:rsidP="009E0E7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Технические решения должны обеспечивать минимизацию капитальных вложений и эксплуатационных затрат.</w:t>
            </w:r>
          </w:p>
          <w:p w14:paraId="453F1AAA" w14:textId="77777777" w:rsidR="002E3492" w:rsidRPr="000468BD" w:rsidRDefault="00C527C3" w:rsidP="009E0E7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 xml:space="preserve">Применяемое оборудование и материалы </w:t>
            </w:r>
            <w:r w:rsidR="002E3492" w:rsidRPr="000468BD">
              <w:t>согласовать с Заказчиком.</w:t>
            </w:r>
          </w:p>
        </w:tc>
      </w:tr>
      <w:tr w:rsidR="002E3492" w:rsidRPr="000468BD" w14:paraId="14BE7975" w14:textId="77777777" w:rsidTr="004911A1">
        <w:tc>
          <w:tcPr>
            <w:tcW w:w="567" w:type="dxa"/>
            <w:shd w:val="clear" w:color="auto" w:fill="auto"/>
          </w:tcPr>
          <w:p w14:paraId="00E349FE" w14:textId="77777777" w:rsidR="002E3492" w:rsidRPr="000468BD" w:rsidRDefault="002E3492" w:rsidP="009E0E7B">
            <w:pPr>
              <w:pStyle w:val="a5"/>
              <w:numPr>
                <w:ilvl w:val="0"/>
                <w:numId w:val="1"/>
              </w:numPr>
              <w:spacing w:before="60" w:after="60" w:line="271" w:lineRule="auto"/>
              <w:ind w:left="0" w:firstLine="0"/>
              <w:jc w:val="center"/>
            </w:pPr>
          </w:p>
        </w:tc>
        <w:tc>
          <w:tcPr>
            <w:tcW w:w="3226" w:type="dxa"/>
            <w:shd w:val="clear" w:color="auto" w:fill="auto"/>
          </w:tcPr>
          <w:p w14:paraId="2A9A56C3" w14:textId="77777777" w:rsidR="002E3492" w:rsidRPr="000468BD" w:rsidRDefault="002E3492" w:rsidP="00FA10DB">
            <w:pPr>
              <w:spacing w:before="60" w:after="60" w:line="271" w:lineRule="auto"/>
              <w:jc w:val="center"/>
            </w:pPr>
            <w:r w:rsidRPr="000468BD">
              <w:rPr>
                <w:color w:val="000000" w:themeColor="text1"/>
              </w:rPr>
              <w:t>Требования к энергосбережению</w:t>
            </w:r>
          </w:p>
        </w:tc>
        <w:tc>
          <w:tcPr>
            <w:tcW w:w="6662" w:type="dxa"/>
            <w:shd w:val="clear" w:color="auto" w:fill="auto"/>
          </w:tcPr>
          <w:p w14:paraId="7DFF473C" w14:textId="77777777" w:rsidR="002E3492" w:rsidRPr="000468BD" w:rsidRDefault="002E3492" w:rsidP="009E0E7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Рабочую документацию разработать с учетом требований Федерального закона от 23.11.2009г. №261-ФЗ «Об энергосбережении и о повышении энергетической эффективности, и о внесении изменений в отдельные законодательные акты РФ».</w:t>
            </w:r>
          </w:p>
          <w:p w14:paraId="455CD0AE" w14:textId="77777777" w:rsidR="002E3492" w:rsidRPr="000468BD" w:rsidRDefault="002E3492" w:rsidP="009E0E7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 xml:space="preserve">Предусмотреть применение </w:t>
            </w:r>
            <w:proofErr w:type="spellStart"/>
            <w:r w:rsidRPr="000468BD">
              <w:t>энергоэффективных</w:t>
            </w:r>
            <w:proofErr w:type="spellEnd"/>
            <w:r w:rsidRPr="000468BD">
              <w:t xml:space="preserve"> технологий, оборудования и материалов. </w:t>
            </w:r>
          </w:p>
        </w:tc>
      </w:tr>
      <w:tr w:rsidR="0084475B" w:rsidRPr="000468BD" w14:paraId="6D3D0CBA" w14:textId="77777777" w:rsidTr="004911A1">
        <w:tc>
          <w:tcPr>
            <w:tcW w:w="567" w:type="dxa"/>
            <w:shd w:val="clear" w:color="auto" w:fill="auto"/>
          </w:tcPr>
          <w:p w14:paraId="6A46339A" w14:textId="77777777" w:rsidR="0084475B" w:rsidRPr="000468BD" w:rsidRDefault="0084475B" w:rsidP="009E0E7B">
            <w:pPr>
              <w:pStyle w:val="a5"/>
              <w:numPr>
                <w:ilvl w:val="0"/>
                <w:numId w:val="1"/>
              </w:numPr>
              <w:spacing w:before="60" w:after="60" w:line="271" w:lineRule="auto"/>
              <w:ind w:left="0" w:firstLine="0"/>
              <w:jc w:val="center"/>
            </w:pPr>
          </w:p>
        </w:tc>
        <w:tc>
          <w:tcPr>
            <w:tcW w:w="3226" w:type="dxa"/>
            <w:shd w:val="clear" w:color="auto" w:fill="auto"/>
          </w:tcPr>
          <w:p w14:paraId="22367A55" w14:textId="77777777" w:rsidR="0084475B" w:rsidRPr="000468BD" w:rsidRDefault="0084475B" w:rsidP="00FA10DB">
            <w:pPr>
              <w:spacing w:before="60" w:after="60" w:line="271" w:lineRule="auto"/>
              <w:jc w:val="center"/>
            </w:pPr>
            <w:r w:rsidRPr="000468BD">
              <w:t>Требования к разработке сметной документации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1EFFCB20" w14:textId="77777777" w:rsidR="0084475B" w:rsidRPr="000468BD" w:rsidRDefault="0084475B" w:rsidP="009E0E7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  <w:rPr>
                <w:color w:val="000000" w:themeColor="text1"/>
              </w:rPr>
            </w:pPr>
            <w:r w:rsidRPr="000468BD">
              <w:rPr>
                <w:color w:val="000000" w:themeColor="text1"/>
              </w:rPr>
              <w:t xml:space="preserve">Состав и содержание раздела «Смета на строительство объектов капитального строительства» (Смета) должны соответствовать требованиям «Методики определения </w:t>
            </w:r>
            <w:r w:rsidRPr="000468BD">
              <w:rPr>
                <w:color w:val="000000" w:themeColor="text1"/>
              </w:rPr>
              <w:lastRenderedPageBreak/>
              <w:t>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Российской Федерации № 421/</w:t>
            </w:r>
            <w:proofErr w:type="spellStart"/>
            <w:proofErr w:type="gramStart"/>
            <w:r w:rsidRPr="000468BD">
              <w:rPr>
                <w:color w:val="000000" w:themeColor="text1"/>
              </w:rPr>
              <w:t>пр</w:t>
            </w:r>
            <w:proofErr w:type="spellEnd"/>
            <w:proofErr w:type="gramEnd"/>
            <w:r w:rsidRPr="000468BD">
              <w:rPr>
                <w:color w:val="000000" w:themeColor="text1"/>
              </w:rPr>
              <w:t xml:space="preserve"> от 04.08.2020 г. и введенной в действие с 05.10.2020 г. (далее </w:t>
            </w:r>
            <w:proofErr w:type="gramStart"/>
            <w:r w:rsidRPr="000468BD">
              <w:rPr>
                <w:color w:val="000000" w:themeColor="text1"/>
              </w:rPr>
              <w:t>Методика);</w:t>
            </w:r>
            <w:proofErr w:type="gramEnd"/>
          </w:p>
          <w:p w14:paraId="56203F99" w14:textId="77777777" w:rsidR="0084475B" w:rsidRPr="000468BD" w:rsidRDefault="0084475B" w:rsidP="009E0E7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  <w:rPr>
                <w:color w:val="000000" w:themeColor="text1"/>
              </w:rPr>
            </w:pPr>
            <w:r w:rsidRPr="000468BD">
              <w:rPr>
                <w:color w:val="000000" w:themeColor="text1"/>
              </w:rPr>
              <w:t>Стоимость строительства в Смете должна быть определена базисно - индексным методом по расценкам Федеральной сметно-нормативной базы ФСНБ-2020, введённой в действие приказом Минстроя России от 26.12.2019 года №876/</w:t>
            </w:r>
            <w:proofErr w:type="spellStart"/>
            <w:proofErr w:type="gramStart"/>
            <w:r w:rsidRPr="000468BD">
              <w:rPr>
                <w:color w:val="000000" w:themeColor="text1"/>
              </w:rPr>
              <w:t>пр</w:t>
            </w:r>
            <w:proofErr w:type="spellEnd"/>
            <w:proofErr w:type="gramEnd"/>
            <w:r w:rsidRPr="000468BD">
              <w:rPr>
                <w:color w:val="000000" w:themeColor="text1"/>
              </w:rPr>
              <w:t xml:space="preserve"> и внесённой в федеральный реестр сметных нормативов, подлежащих применению при определении стоимости объектов капитального строительства, с учетом всех изменений и дополнений;</w:t>
            </w:r>
          </w:p>
          <w:p w14:paraId="2E34BA88" w14:textId="434C9D92" w:rsidR="0084475B" w:rsidRPr="000468BD" w:rsidRDefault="0084475B" w:rsidP="009E0E7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  <w:rPr>
                <w:color w:val="000000" w:themeColor="text1"/>
              </w:rPr>
            </w:pPr>
            <w:r w:rsidRPr="000468BD">
              <w:rPr>
                <w:color w:val="000000" w:themeColor="text1"/>
              </w:rPr>
              <w:t>Локальные сметные расчеты (Локальные сметы) выполнить по форме Приложения №2 Методики в уровне цен по состоянию на 01.01.2000г. с пересчетом в текущий уровень цен по итогу Локальных сметных расчетов (Локальных смет) ежеквартальными индексами Минстроя России для региона Красноярский край на дату представления сметной документации</w:t>
            </w:r>
            <w:r w:rsidR="00E720B6" w:rsidRPr="000468BD">
              <w:rPr>
                <w:color w:val="000000" w:themeColor="text1"/>
              </w:rPr>
              <w:t>.</w:t>
            </w:r>
          </w:p>
          <w:p w14:paraId="37E4C71A" w14:textId="77777777" w:rsidR="0084475B" w:rsidRPr="000468BD" w:rsidRDefault="0084475B" w:rsidP="009E0E7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  <w:rPr>
                <w:color w:val="000000" w:themeColor="text1"/>
              </w:rPr>
            </w:pPr>
            <w:r w:rsidRPr="000468BD">
              <w:rPr>
                <w:color w:val="000000" w:themeColor="text1"/>
              </w:rPr>
              <w:t>Объектные сметные расчеты (Объектные сметы) выполнить в двух уровнях цен по форме Приложения №5 Методики;</w:t>
            </w:r>
          </w:p>
          <w:p w14:paraId="5EB70629" w14:textId="77777777" w:rsidR="0084475B" w:rsidRPr="000468BD" w:rsidRDefault="0084475B" w:rsidP="009E0E7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  <w:rPr>
                <w:color w:val="000000" w:themeColor="text1"/>
              </w:rPr>
            </w:pPr>
            <w:r w:rsidRPr="000468BD">
              <w:rPr>
                <w:color w:val="000000" w:themeColor="text1"/>
              </w:rPr>
              <w:t xml:space="preserve">При определении сметной стоимости строительства следует предусмотреть разделение затрат по следующим источникам финансирования: </w:t>
            </w:r>
          </w:p>
          <w:p w14:paraId="2E744B4E" w14:textId="77777777" w:rsidR="0084475B" w:rsidRPr="000468BD" w:rsidRDefault="0084475B" w:rsidP="009E0E7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 xml:space="preserve">затраты на объекты федеральной собственности; </w:t>
            </w:r>
          </w:p>
          <w:p w14:paraId="3E79C534" w14:textId="77777777" w:rsidR="0084475B" w:rsidRPr="000468BD" w:rsidRDefault="0084475B" w:rsidP="009E0E7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 xml:space="preserve">затраты на объекты инвестиционной составляющей. </w:t>
            </w:r>
          </w:p>
          <w:p w14:paraId="608F3BDF" w14:textId="77777777" w:rsidR="0084475B" w:rsidRPr="000468BD" w:rsidRDefault="0084475B" w:rsidP="009E0E7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  <w:rPr>
                <w:color w:val="000000" w:themeColor="text1"/>
              </w:rPr>
            </w:pPr>
            <w:r w:rsidRPr="000468BD">
              <w:rPr>
                <w:color w:val="000000" w:themeColor="text1"/>
              </w:rPr>
              <w:t>Стоимость строительных материалов, изделий и конструкций определять на основании базовых сборников средних сметных цен. В случае отсутствия сметных цен по отдельным строительным материалам, стоимость материалов определять на основании фактической (текущей) цены по прайс-листам поставщиков с пересчётом в базовые цены в соответствии с рекомендациями Методики. Текущую стоимость материалов подтвердить документами (договорами, прайс-листами и др.) с представлением конъюнктурного анализа цен в соответствии с Приложением 1 Методики. В прайс-листах должны быть указаны реквизиты организаций (ИНН, адрес, расчетный счет и т.п. сведения);</w:t>
            </w:r>
          </w:p>
          <w:p w14:paraId="71F8CDFF" w14:textId="77777777" w:rsidR="0084475B" w:rsidRPr="000468BD" w:rsidRDefault="0084475B" w:rsidP="009E0E7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  <w:rPr>
                <w:color w:val="000000" w:themeColor="text1"/>
              </w:rPr>
            </w:pPr>
            <w:r w:rsidRPr="000468BD">
              <w:rPr>
                <w:color w:val="000000" w:themeColor="text1"/>
              </w:rPr>
              <w:t xml:space="preserve">Стоимость оборудования в объектных и локальных сметных расчётах определять в базовом уровне цен по состоянию на 01.01.2000 г. для региона строительства </w:t>
            </w:r>
            <w:r w:rsidRPr="000468BD">
              <w:rPr>
                <w:color w:val="000000" w:themeColor="text1"/>
              </w:rPr>
              <w:lastRenderedPageBreak/>
              <w:t>по отпускным ценам с начислением транспортных, заготовительно-складских расходов и прочих затрат, относящихся на стоимость оборудования в соответствии с рекомендациями Методики</w:t>
            </w:r>
            <w:proofErr w:type="gramStart"/>
            <w:r w:rsidRPr="000468BD">
              <w:rPr>
                <w:color w:val="000000" w:themeColor="text1"/>
              </w:rPr>
              <w:t>.</w:t>
            </w:r>
            <w:proofErr w:type="gramEnd"/>
            <w:r w:rsidRPr="000468BD">
              <w:rPr>
                <w:color w:val="000000" w:themeColor="text1"/>
              </w:rPr>
              <w:t xml:space="preserve"> </w:t>
            </w:r>
            <w:proofErr w:type="gramStart"/>
            <w:r w:rsidRPr="000468BD">
              <w:rPr>
                <w:color w:val="000000" w:themeColor="text1"/>
              </w:rPr>
              <w:t>п</w:t>
            </w:r>
            <w:proofErr w:type="gramEnd"/>
            <w:r w:rsidRPr="000468BD">
              <w:rPr>
                <w:color w:val="000000" w:themeColor="text1"/>
              </w:rPr>
              <w:t>ри отсутствии отпускных базовых цен на отдельные виды оборудования, их стоимость определять на основании прайс-листов поставщиков с пересчётом текущих цен в базовые цены в соответствии с рекомендациями Методики. Текущую стоимость оборудования подтвердить документами (договорами, прайс-листами и др.) с представлением конъюнктурного анализа цен в соответствии с Приложением 1 Методики. В прайс-листах должны быть указаны реквизиты организаций (ИНН, адрес, расчетный счет и т.п. сведения);</w:t>
            </w:r>
          </w:p>
          <w:p w14:paraId="7103B6BB" w14:textId="77777777" w:rsidR="0084475B" w:rsidRPr="000468BD" w:rsidRDefault="0084475B" w:rsidP="009E0E7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  <w:rPr>
                <w:color w:val="000000" w:themeColor="text1"/>
              </w:rPr>
            </w:pPr>
            <w:r w:rsidRPr="000468BD">
              <w:rPr>
                <w:color w:val="000000" w:themeColor="text1"/>
              </w:rPr>
              <w:t>Ценообразование привести в смете со ссылкой на код строительного ресурса по конъюнктурному анализу;</w:t>
            </w:r>
          </w:p>
          <w:p w14:paraId="368610F5" w14:textId="77777777" w:rsidR="0084475B" w:rsidRPr="000468BD" w:rsidRDefault="0084475B" w:rsidP="009E0E7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  <w:rPr>
                <w:color w:val="000000" w:themeColor="text1"/>
              </w:rPr>
            </w:pPr>
            <w:r w:rsidRPr="000468BD">
              <w:rPr>
                <w:color w:val="000000" w:themeColor="text1"/>
              </w:rPr>
              <w:t>Транспортные расходы на материалы и оборудование, с учетом заготовительно-складских расходов, по прайсам-листам принять:</w:t>
            </w:r>
          </w:p>
          <w:p w14:paraId="50454592" w14:textId="77777777" w:rsidR="0084475B" w:rsidRPr="000468BD" w:rsidRDefault="0084475B" w:rsidP="009E0E7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 xml:space="preserve">на материалы – 5% от стоимости материалов по прайс-листам, в </w:t>
            </w:r>
            <w:proofErr w:type="spellStart"/>
            <w:r w:rsidRPr="000468BD">
              <w:t>т.ч</w:t>
            </w:r>
            <w:proofErr w:type="spellEnd"/>
            <w:r w:rsidRPr="000468BD">
              <w:t>. 2% на заготовительно-складские расходы;</w:t>
            </w:r>
          </w:p>
          <w:p w14:paraId="0C8ABF38" w14:textId="77777777" w:rsidR="0084475B" w:rsidRPr="000468BD" w:rsidRDefault="0084475B" w:rsidP="009E0E7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 xml:space="preserve">на металлоконструкции – 3,7% от стоимости материалов по прайс-листам, в </w:t>
            </w:r>
            <w:proofErr w:type="spellStart"/>
            <w:r w:rsidRPr="000468BD">
              <w:t>т.ч</w:t>
            </w:r>
            <w:proofErr w:type="spellEnd"/>
            <w:r w:rsidRPr="000468BD">
              <w:t>. 0,75% на заготовительно-складские расходы;</w:t>
            </w:r>
          </w:p>
          <w:p w14:paraId="41D67E44" w14:textId="77777777" w:rsidR="0084475B" w:rsidRPr="000468BD" w:rsidRDefault="0084475B" w:rsidP="009E0E7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 xml:space="preserve">на оборудование – 4,2% от стоимости оборудования по прайс-листам, в </w:t>
            </w:r>
            <w:proofErr w:type="spellStart"/>
            <w:r w:rsidRPr="000468BD">
              <w:t>т.ч</w:t>
            </w:r>
            <w:proofErr w:type="spellEnd"/>
            <w:r w:rsidRPr="000468BD">
              <w:t>. 1,2% на заготовительно-складские расходы.</w:t>
            </w:r>
          </w:p>
          <w:p w14:paraId="5CB6D603" w14:textId="77777777" w:rsidR="0084475B" w:rsidRPr="000468BD" w:rsidRDefault="0084475B" w:rsidP="009E0E7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  <w:rPr>
                <w:color w:val="000000" w:themeColor="text1"/>
              </w:rPr>
            </w:pPr>
            <w:r w:rsidRPr="000468BD">
              <w:rPr>
                <w:color w:val="000000" w:themeColor="text1"/>
              </w:rPr>
              <w:t>Лимитированные и прочие затраты включать в соответствии с рекомендациями Методики.</w:t>
            </w:r>
          </w:p>
        </w:tc>
      </w:tr>
      <w:tr w:rsidR="00A249F2" w:rsidRPr="000468BD" w14:paraId="7ED8C17F" w14:textId="77777777" w:rsidTr="004911A1">
        <w:tc>
          <w:tcPr>
            <w:tcW w:w="567" w:type="dxa"/>
            <w:shd w:val="clear" w:color="auto" w:fill="auto"/>
          </w:tcPr>
          <w:p w14:paraId="5A1E1B07" w14:textId="77777777" w:rsidR="00A249F2" w:rsidRPr="000468BD" w:rsidRDefault="00A249F2" w:rsidP="009E0E7B">
            <w:pPr>
              <w:pStyle w:val="a5"/>
              <w:numPr>
                <w:ilvl w:val="0"/>
                <w:numId w:val="1"/>
              </w:numPr>
              <w:spacing w:before="60" w:after="60" w:line="271" w:lineRule="auto"/>
              <w:ind w:left="0" w:firstLine="0"/>
              <w:jc w:val="center"/>
            </w:pPr>
          </w:p>
        </w:tc>
        <w:tc>
          <w:tcPr>
            <w:tcW w:w="3226" w:type="dxa"/>
            <w:shd w:val="clear" w:color="auto" w:fill="auto"/>
          </w:tcPr>
          <w:p w14:paraId="4FFFC544" w14:textId="77777777" w:rsidR="00A249F2" w:rsidRPr="000468BD" w:rsidRDefault="00A249F2" w:rsidP="00FA10DB">
            <w:pPr>
              <w:spacing w:before="60" w:after="60" w:line="271" w:lineRule="auto"/>
              <w:jc w:val="center"/>
            </w:pPr>
            <w:r w:rsidRPr="000468BD">
              <w:t>Субподрядные организации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223FA6DC" w14:textId="0016EE60" w:rsidR="00A249F2" w:rsidRPr="000468BD" w:rsidRDefault="00A249F2" w:rsidP="00E36FE4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rPr>
                <w:color w:val="000000" w:themeColor="text1"/>
              </w:rPr>
              <w:t>Перечень</w:t>
            </w:r>
            <w:r w:rsidRPr="000468BD">
              <w:t xml:space="preserve"> субподрядных проектных организаций, привлекаемых </w:t>
            </w:r>
            <w:r w:rsidR="00081A80">
              <w:t>Подрядчиком</w:t>
            </w:r>
            <w:r w:rsidR="000F67C3" w:rsidRPr="000468BD">
              <w:t>,</w:t>
            </w:r>
            <w:r w:rsidRPr="000468BD">
              <w:t xml:space="preserve"> в обязательном порядке согласовывается с Заказчиком;</w:t>
            </w:r>
          </w:p>
          <w:p w14:paraId="7EF101A3" w14:textId="331B50B8" w:rsidR="00A249F2" w:rsidRPr="000468BD" w:rsidRDefault="00081A80" w:rsidP="00081A80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>
              <w:t>Подрядчик</w:t>
            </w:r>
            <w:r w:rsidR="00A249F2" w:rsidRPr="000468BD">
              <w:t xml:space="preserve"> несет полную ответственность за привлекаемые проектные организации по наличию необходимых лицензий, </w:t>
            </w:r>
            <w:r w:rsidR="00A249F2" w:rsidRPr="000468BD">
              <w:rPr>
                <w:color w:val="000000" w:themeColor="text1"/>
              </w:rPr>
              <w:t>допусков</w:t>
            </w:r>
            <w:r w:rsidR="00A249F2" w:rsidRPr="000468BD">
              <w:t xml:space="preserve"> и прочей разрешительной документации для выполнения поручаемых проектно-изыскательных работ.</w:t>
            </w:r>
          </w:p>
        </w:tc>
      </w:tr>
      <w:tr w:rsidR="0084475B" w:rsidRPr="000468BD" w14:paraId="0993FE4D" w14:textId="77777777" w:rsidTr="004911A1">
        <w:tc>
          <w:tcPr>
            <w:tcW w:w="567" w:type="dxa"/>
            <w:shd w:val="clear" w:color="auto" w:fill="auto"/>
          </w:tcPr>
          <w:p w14:paraId="5C842BEE" w14:textId="77777777" w:rsidR="0084475B" w:rsidRPr="000468BD" w:rsidRDefault="0084475B" w:rsidP="009E0E7B">
            <w:pPr>
              <w:pStyle w:val="a5"/>
              <w:numPr>
                <w:ilvl w:val="0"/>
                <w:numId w:val="1"/>
              </w:numPr>
              <w:spacing w:before="60" w:after="60" w:line="271" w:lineRule="auto"/>
              <w:ind w:left="0" w:firstLine="0"/>
              <w:jc w:val="center"/>
            </w:pPr>
          </w:p>
        </w:tc>
        <w:tc>
          <w:tcPr>
            <w:tcW w:w="3226" w:type="dxa"/>
            <w:shd w:val="clear" w:color="auto" w:fill="auto"/>
          </w:tcPr>
          <w:p w14:paraId="559640F8" w14:textId="73ADC3BF" w:rsidR="0084475B" w:rsidRPr="000468BD" w:rsidRDefault="00860C69" w:rsidP="00FA10DB">
            <w:pPr>
              <w:spacing w:before="60" w:after="60" w:line="271" w:lineRule="auto"/>
              <w:jc w:val="center"/>
            </w:pPr>
            <w:r w:rsidRPr="000468BD">
              <w:t xml:space="preserve">Перечень исходных данных, предоставляемых </w:t>
            </w:r>
            <w:r w:rsidR="00B52105">
              <w:t>Подрядчику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00475F70" w14:textId="77777777" w:rsidR="007652B5" w:rsidRPr="000468BD" w:rsidRDefault="007652B5" w:rsidP="009E0E7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Исходная проектная документация, получившая положительное заключение ФАУ «</w:t>
            </w:r>
            <w:proofErr w:type="spellStart"/>
            <w:r w:rsidRPr="000468BD">
              <w:t>Главгосэкспертиза</w:t>
            </w:r>
            <w:proofErr w:type="spellEnd"/>
            <w:r w:rsidRPr="000468BD">
              <w:t xml:space="preserve"> России» № 24-1-1-3-010313-2021 от 10.03.2021 г.</w:t>
            </w:r>
          </w:p>
          <w:p w14:paraId="4D24EA08" w14:textId="77777777" w:rsidR="002B7FF4" w:rsidRPr="000468BD" w:rsidRDefault="002B7FF4" w:rsidP="009E0E7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Генеральный план Объекта;</w:t>
            </w:r>
          </w:p>
          <w:p w14:paraId="1C332467" w14:textId="77777777" w:rsidR="002B7FF4" w:rsidRPr="000468BD" w:rsidRDefault="002B7FF4" w:rsidP="009E0E7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План гидротехнических сооружений;</w:t>
            </w:r>
          </w:p>
          <w:p w14:paraId="71085011" w14:textId="77777777" w:rsidR="002B7FF4" w:rsidRPr="000468BD" w:rsidRDefault="002B7FF4" w:rsidP="009E0E7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Результаты инженерно-геологических изысканий;</w:t>
            </w:r>
          </w:p>
          <w:p w14:paraId="66F49568" w14:textId="77777777" w:rsidR="002B7FF4" w:rsidRPr="000468BD" w:rsidRDefault="002B7FF4" w:rsidP="009E0E7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Архитектурно-</w:t>
            </w:r>
            <w:proofErr w:type="gramStart"/>
            <w:r w:rsidRPr="000468BD">
              <w:t>планировочные решения</w:t>
            </w:r>
            <w:proofErr w:type="gramEnd"/>
            <w:r w:rsidRPr="000468BD">
              <w:t xml:space="preserve"> зданий и сооружений;</w:t>
            </w:r>
          </w:p>
          <w:p w14:paraId="5014B316" w14:textId="77777777" w:rsidR="002B7FF4" w:rsidRPr="000468BD" w:rsidRDefault="002B7FF4" w:rsidP="009E0E7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Основные показатели проектируемого объекта;</w:t>
            </w:r>
          </w:p>
          <w:p w14:paraId="452739F2" w14:textId="77777777" w:rsidR="002B7FF4" w:rsidRPr="000468BD" w:rsidRDefault="002B7FF4" w:rsidP="009E0E7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Технологические решения;</w:t>
            </w:r>
          </w:p>
          <w:p w14:paraId="0CE6C26C" w14:textId="77777777" w:rsidR="002B7FF4" w:rsidRPr="000468BD" w:rsidRDefault="002B7FF4" w:rsidP="009E0E7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lastRenderedPageBreak/>
              <w:t>Сводный план инженерных сетей;</w:t>
            </w:r>
          </w:p>
          <w:p w14:paraId="0BBD63FB" w14:textId="77777777" w:rsidR="002B7FF4" w:rsidRPr="000468BD" w:rsidRDefault="002B7FF4" w:rsidP="009E0E7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 xml:space="preserve">Проектные решения по освещению территории </w:t>
            </w:r>
            <w:r w:rsidR="00DA1A11" w:rsidRPr="000468BD">
              <w:t>проектируемого объекта</w:t>
            </w:r>
            <w:r w:rsidRPr="000468BD">
              <w:t>;</w:t>
            </w:r>
          </w:p>
          <w:p w14:paraId="7BB1573E" w14:textId="77777777" w:rsidR="002B7FF4" w:rsidRPr="000468BD" w:rsidRDefault="002B7FF4" w:rsidP="009E0E7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 xml:space="preserve">Сведения о </w:t>
            </w:r>
            <w:proofErr w:type="spellStart"/>
            <w:r w:rsidRPr="000468BD">
              <w:t>взрыво</w:t>
            </w:r>
            <w:proofErr w:type="spellEnd"/>
            <w:r w:rsidRPr="000468BD">
              <w:t>-, пожароопасных, и других зонах со специфическими требованиями на территории проектируемого объекта;</w:t>
            </w:r>
          </w:p>
          <w:p w14:paraId="5D6CD52A" w14:textId="586139F6" w:rsidR="002B7FF4" w:rsidRPr="000468BD" w:rsidRDefault="002B7FF4" w:rsidP="009E0E7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Технические условия на присоединение проектируемых электрических сетей к сети электроснабжения объекта по 1-й категории надежности электроснабжения</w:t>
            </w:r>
            <w:r w:rsidR="00DA1A11" w:rsidRPr="000468BD">
              <w:t xml:space="preserve"> (по заданию </w:t>
            </w:r>
            <w:r w:rsidR="00B52105">
              <w:t>Подрядчика</w:t>
            </w:r>
            <w:r w:rsidR="00DA1A11" w:rsidRPr="000468BD">
              <w:t>)</w:t>
            </w:r>
            <w:r w:rsidRPr="000468BD">
              <w:t>;</w:t>
            </w:r>
          </w:p>
          <w:p w14:paraId="333A9EF9" w14:textId="0995A244" w:rsidR="002B7FF4" w:rsidRPr="000468BD" w:rsidRDefault="002B7FF4" w:rsidP="009E0E7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Технические условия на присоединение проектируемых сетей связи к сетям операторов сетей связи общего пользования</w:t>
            </w:r>
            <w:r w:rsidR="00DA1A11" w:rsidRPr="000468BD">
              <w:t xml:space="preserve"> (по заданию </w:t>
            </w:r>
            <w:r w:rsidR="00B52105">
              <w:t>Подрядчика</w:t>
            </w:r>
            <w:r w:rsidR="00DA1A11" w:rsidRPr="000468BD">
              <w:t>)</w:t>
            </w:r>
            <w:r w:rsidRPr="000468BD">
              <w:t>;</w:t>
            </w:r>
          </w:p>
          <w:p w14:paraId="6AF193D1" w14:textId="303921C7" w:rsidR="002B7FF4" w:rsidRPr="000468BD" w:rsidRDefault="002B7FF4" w:rsidP="009E0E7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 xml:space="preserve">Технические условия на присоединение проектируемых сетей к инженерным сетям и коммуникациям объекта </w:t>
            </w:r>
            <w:r w:rsidR="00DA1A11" w:rsidRPr="000468BD">
              <w:t xml:space="preserve">(по заданию </w:t>
            </w:r>
            <w:r w:rsidR="00B52105">
              <w:t>Подрядчика</w:t>
            </w:r>
            <w:r w:rsidR="00DA1A11" w:rsidRPr="000468BD">
              <w:t>)</w:t>
            </w:r>
            <w:r w:rsidRPr="000468BD">
              <w:t>;</w:t>
            </w:r>
          </w:p>
          <w:p w14:paraId="50C09F34" w14:textId="77777777" w:rsidR="002B7FF4" w:rsidRPr="000468BD" w:rsidRDefault="002B7FF4" w:rsidP="009E0E7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Письмо Федерального агентства морского и речного транспорта о согласовании предварительной категории строящегося объекта транспортной инфраструктуры морского транспорта;</w:t>
            </w:r>
          </w:p>
          <w:p w14:paraId="08A8657C" w14:textId="77777777" w:rsidR="002B7FF4" w:rsidRPr="000468BD" w:rsidRDefault="002B7FF4" w:rsidP="009E0E7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Технические условия на присоединение в рамках проектируемого объекта комплекса СУДС (СКУС) и ИТСО ТБ акватории проектируемого терминала;</w:t>
            </w:r>
          </w:p>
          <w:p w14:paraId="3F4A067C" w14:textId="77777777" w:rsidR="00C91A5F" w:rsidRPr="000468BD" w:rsidRDefault="00C91A5F" w:rsidP="009E0E7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 xml:space="preserve">Технические условия на подключение </w:t>
            </w:r>
            <w:r w:rsidR="00A16D23" w:rsidRPr="000468BD">
              <w:t>инженерных</w:t>
            </w:r>
            <w:r w:rsidRPr="000468BD">
              <w:t xml:space="preserve"> сетей Нефтяного терминала «Порт бухта Север» к сетям объекта «Бухта Север. ПСП».</w:t>
            </w:r>
          </w:p>
          <w:p w14:paraId="15E7A4FB" w14:textId="77777777" w:rsidR="00E52DEB" w:rsidRPr="000468BD" w:rsidRDefault="00E52DEB" w:rsidP="009E0E7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Задание на проектирование инженерно-технических средств охраны объекта: «Нефтяной терминал «Порт бухта Север».</w:t>
            </w:r>
          </w:p>
          <w:p w14:paraId="72B0F42B" w14:textId="14113884" w:rsidR="0084475B" w:rsidRPr="000468BD" w:rsidRDefault="00B777F9" w:rsidP="00FC4FF7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>
              <w:t>Заказчик</w:t>
            </w:r>
            <w:r w:rsidR="00C91A5F" w:rsidRPr="000468BD">
              <w:t xml:space="preserve"> предоставляет необходимые для проектирования исходные</w:t>
            </w:r>
            <w:r w:rsidR="00D748B4" w:rsidRPr="000468BD">
              <w:t xml:space="preserve"> данные по письменному запросу </w:t>
            </w:r>
            <w:r w:rsidR="00FC4FF7">
              <w:t>Подрядчика</w:t>
            </w:r>
            <w:r w:rsidR="00C91A5F" w:rsidRPr="000468BD">
              <w:t>.</w:t>
            </w:r>
          </w:p>
        </w:tc>
      </w:tr>
      <w:tr w:rsidR="005C290B" w:rsidRPr="000468BD" w14:paraId="1274EF6A" w14:textId="77777777" w:rsidTr="004911A1">
        <w:tc>
          <w:tcPr>
            <w:tcW w:w="567" w:type="dxa"/>
            <w:shd w:val="clear" w:color="auto" w:fill="auto"/>
          </w:tcPr>
          <w:p w14:paraId="0D8F7A03" w14:textId="77777777" w:rsidR="005C290B" w:rsidRPr="000468BD" w:rsidRDefault="005C290B" w:rsidP="00FA10DB">
            <w:pPr>
              <w:pStyle w:val="a5"/>
              <w:numPr>
                <w:ilvl w:val="0"/>
                <w:numId w:val="1"/>
              </w:numPr>
              <w:spacing w:before="60" w:after="60" w:line="271" w:lineRule="auto"/>
              <w:ind w:left="0" w:firstLine="0"/>
              <w:jc w:val="both"/>
            </w:pPr>
          </w:p>
        </w:tc>
        <w:tc>
          <w:tcPr>
            <w:tcW w:w="3226" w:type="dxa"/>
            <w:shd w:val="clear" w:color="auto" w:fill="auto"/>
          </w:tcPr>
          <w:p w14:paraId="544874BE" w14:textId="77777777" w:rsidR="005C290B" w:rsidRPr="000468BD" w:rsidRDefault="005C290B" w:rsidP="00FA10DB">
            <w:pPr>
              <w:spacing w:before="60" w:after="60" w:line="271" w:lineRule="auto"/>
              <w:jc w:val="center"/>
            </w:pPr>
            <w:r w:rsidRPr="000468BD">
              <w:t>Порядок сдачи работы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54E62B4C" w14:textId="3E87EE11" w:rsidR="005C290B" w:rsidRPr="000468BD" w:rsidRDefault="005C290B" w:rsidP="00FA10D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 xml:space="preserve">После завершения работы </w:t>
            </w:r>
            <w:r w:rsidR="00FC4FF7">
              <w:t>Подрядчик</w:t>
            </w:r>
            <w:r w:rsidRPr="000468BD">
              <w:t xml:space="preserve"> представляет Заказчику тома</w:t>
            </w:r>
            <w:r w:rsidR="00FC6989" w:rsidRPr="000468BD">
              <w:t xml:space="preserve"> </w:t>
            </w:r>
            <w:r w:rsidRPr="000468BD">
              <w:t>рабочей документации:</w:t>
            </w:r>
          </w:p>
          <w:p w14:paraId="1D17E43E" w14:textId="77777777" w:rsidR="005C290B" w:rsidRPr="000468BD" w:rsidRDefault="005C290B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два подлинных экземпляра и три копии в сброшюрованном виде на бумажных носителях;</w:t>
            </w:r>
          </w:p>
          <w:p w14:paraId="389BEC00" w14:textId="77777777" w:rsidR="005C290B" w:rsidRPr="000468BD" w:rsidRDefault="005C290B" w:rsidP="00FA10DB">
            <w:pPr>
              <w:pStyle w:val="a5"/>
              <w:numPr>
                <w:ilvl w:val="0"/>
                <w:numId w:val="4"/>
              </w:numPr>
              <w:spacing w:before="100" w:after="100" w:line="271" w:lineRule="auto"/>
              <w:ind w:left="680" w:hanging="340"/>
              <w:jc w:val="both"/>
            </w:pPr>
            <w:r w:rsidRPr="000468BD">
              <w:t>в формате разработки, а также отсканированную копию подлинного экземпляра в формате .</w:t>
            </w:r>
            <w:proofErr w:type="spellStart"/>
            <w:r w:rsidRPr="000468BD">
              <w:t>pdf</w:t>
            </w:r>
            <w:proofErr w:type="spellEnd"/>
            <w:r w:rsidRPr="000468BD">
              <w:t xml:space="preserve"> на электронных носителях в трех экземплярах.</w:t>
            </w:r>
          </w:p>
          <w:p w14:paraId="50B98ECC" w14:textId="77777777" w:rsidR="005C290B" w:rsidRPr="000468BD" w:rsidRDefault="005C290B" w:rsidP="00FA10D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Текстовые материалы должны быть представлены в формате «</w:t>
            </w:r>
            <w:proofErr w:type="spellStart"/>
            <w:r w:rsidRPr="000468BD">
              <w:t>Word</w:t>
            </w:r>
            <w:proofErr w:type="spellEnd"/>
            <w:r w:rsidRPr="000468BD">
              <w:t xml:space="preserve"> 2010», графические материалы (чертежи) с подписями разработчика в исходном формате «</w:t>
            </w:r>
            <w:proofErr w:type="spellStart"/>
            <w:r w:rsidRPr="000468BD">
              <w:t>AutoCAD</w:t>
            </w:r>
            <w:proofErr w:type="spellEnd"/>
            <w:r w:rsidRPr="000468BD">
              <w:t xml:space="preserve"> 2012», файлы (*.</w:t>
            </w:r>
            <w:proofErr w:type="spellStart"/>
            <w:r w:rsidRPr="000468BD">
              <w:t>dwg</w:t>
            </w:r>
            <w:proofErr w:type="spellEnd"/>
            <w:r w:rsidRPr="000468BD">
              <w:t xml:space="preserve">) и </w:t>
            </w:r>
            <w:proofErr w:type="spellStart"/>
            <w:r w:rsidRPr="000468BD">
              <w:t>AdobeReader</w:t>
            </w:r>
            <w:proofErr w:type="spellEnd"/>
            <w:r w:rsidRPr="000468BD">
              <w:t xml:space="preserve"> (*.</w:t>
            </w:r>
            <w:proofErr w:type="spellStart"/>
            <w:r w:rsidRPr="000468BD">
              <w:t>pdf</w:t>
            </w:r>
            <w:proofErr w:type="spellEnd"/>
            <w:r w:rsidRPr="000468BD">
              <w:t>)</w:t>
            </w:r>
          </w:p>
          <w:p w14:paraId="79A7F6EE" w14:textId="77777777" w:rsidR="00A16D23" w:rsidRPr="000468BD" w:rsidRDefault="00A16D23" w:rsidP="00FA10D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 xml:space="preserve">Электронная версия комплекта документации передается на CD диске (дисках), изготовленных разработчиком документации (оригинал-диск). </w:t>
            </w:r>
            <w:r w:rsidRPr="000468BD">
              <w:lastRenderedPageBreak/>
              <w:t>Допускается использовать носители формата CD-RW, DVD-R, DVD-RW.</w:t>
            </w:r>
          </w:p>
          <w:p w14:paraId="3BB90BF6" w14:textId="77777777" w:rsidR="00A16D23" w:rsidRPr="000468BD" w:rsidRDefault="00A16D23" w:rsidP="00FA10D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>Состав и содержание диска должно соответствовать комплекту документации. Каждый физический раздел комплекта (том, книга, альбом чертежей и т.п.) должен быть представлен в отдельном каталоге диска файлом (группой файлов) электронного документа. Название каталога должно соответствовать названию раздела.</w:t>
            </w:r>
          </w:p>
          <w:p w14:paraId="450CADD0" w14:textId="77777777" w:rsidR="00A16D23" w:rsidRPr="000468BD" w:rsidRDefault="00A16D23" w:rsidP="00FA10DB">
            <w:pPr>
              <w:pStyle w:val="a5"/>
              <w:numPr>
                <w:ilvl w:val="1"/>
                <w:numId w:val="1"/>
              </w:numPr>
              <w:spacing w:before="100" w:after="100" w:line="271" w:lineRule="auto"/>
              <w:ind w:left="680" w:hanging="680"/>
              <w:jc w:val="both"/>
            </w:pPr>
            <w:r w:rsidRPr="000468BD">
              <w:t xml:space="preserve">Файлы должны нормально открываться в режиме просмотра средствами операционной системы </w:t>
            </w:r>
            <w:proofErr w:type="spellStart"/>
            <w:r w:rsidRPr="000468BD">
              <w:t>Windows</w:t>
            </w:r>
            <w:proofErr w:type="spellEnd"/>
            <w:r w:rsidRPr="000468BD">
              <w:t xml:space="preserve"> 2000/XP/</w:t>
            </w:r>
            <w:proofErr w:type="spellStart"/>
            <w:r w:rsidRPr="000468BD">
              <w:t>Vista</w:t>
            </w:r>
            <w:proofErr w:type="spellEnd"/>
            <w:r w:rsidRPr="000468BD">
              <w:t>/7.</w:t>
            </w:r>
          </w:p>
        </w:tc>
      </w:tr>
    </w:tbl>
    <w:p w14:paraId="2B1169BC" w14:textId="77777777" w:rsidR="009318AC" w:rsidRPr="000468BD" w:rsidRDefault="009318AC" w:rsidP="00FA10DB">
      <w:pPr>
        <w:keepNext/>
        <w:suppressAutoHyphens/>
        <w:spacing w:before="100" w:after="100" w:line="271" w:lineRule="auto"/>
        <w:jc w:val="both"/>
        <w:rPr>
          <w:color w:val="000000" w:themeColor="text1"/>
        </w:rPr>
      </w:pPr>
    </w:p>
    <w:p w14:paraId="56121BED" w14:textId="77777777" w:rsidR="00860701" w:rsidRPr="000468BD" w:rsidRDefault="00860701" w:rsidP="00860701">
      <w:pPr>
        <w:keepNext/>
        <w:suppressAutoHyphens/>
        <w:spacing w:before="100" w:after="100" w:line="271" w:lineRule="auto"/>
        <w:jc w:val="both"/>
        <w:rPr>
          <w:color w:val="000000" w:themeColor="text1"/>
        </w:rPr>
      </w:pPr>
      <w:r w:rsidRPr="000468BD">
        <w:rPr>
          <w:color w:val="000000" w:themeColor="text1"/>
        </w:rPr>
        <w:t>Приложение:</w:t>
      </w:r>
    </w:p>
    <w:p w14:paraId="0FC629A5" w14:textId="77777777" w:rsidR="00860701" w:rsidRPr="000468BD" w:rsidRDefault="00860701" w:rsidP="00860701">
      <w:pPr>
        <w:keepNext/>
        <w:suppressAutoHyphens/>
        <w:spacing w:before="100" w:after="100" w:line="271" w:lineRule="auto"/>
        <w:jc w:val="both"/>
        <w:rPr>
          <w:color w:val="000000" w:themeColor="text1"/>
        </w:rPr>
      </w:pPr>
      <w:r w:rsidRPr="000468BD">
        <w:rPr>
          <w:color w:val="000000" w:themeColor="text1"/>
        </w:rPr>
        <w:t>1. Технические параметры арктических танкеров.</w:t>
      </w:r>
    </w:p>
    <w:tbl>
      <w:tblPr>
        <w:tblW w:w="97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2266"/>
        <w:gridCol w:w="2799"/>
      </w:tblGrid>
      <w:tr w:rsidR="00BB523C" w:rsidRPr="000468BD" w14:paraId="0A604F50" w14:textId="77777777" w:rsidTr="00820767">
        <w:tc>
          <w:tcPr>
            <w:tcW w:w="4680" w:type="dxa"/>
          </w:tcPr>
          <w:p w14:paraId="40384A8D" w14:textId="77777777" w:rsidR="009E0E7B" w:rsidRPr="000468BD" w:rsidRDefault="009E0E7B" w:rsidP="003E2D0C">
            <w:pPr>
              <w:spacing w:after="0" w:line="240" w:lineRule="auto"/>
              <w:rPr>
                <w:b/>
              </w:rPr>
            </w:pPr>
          </w:p>
          <w:p w14:paraId="4A90D21F" w14:textId="14C26A3A" w:rsidR="00BB523C" w:rsidRPr="000468BD" w:rsidRDefault="00B33A67" w:rsidP="003E2D0C">
            <w:pPr>
              <w:spacing w:after="0" w:line="240" w:lineRule="auto"/>
            </w:pPr>
            <w:r w:rsidRPr="000468BD">
              <w:rPr>
                <w:b/>
              </w:rPr>
              <w:t>РАЗРАБОТАЛ</w:t>
            </w:r>
            <w:r w:rsidR="00BB523C" w:rsidRPr="000468BD">
              <w:rPr>
                <w:b/>
              </w:rPr>
              <w:t>:</w:t>
            </w:r>
          </w:p>
        </w:tc>
        <w:tc>
          <w:tcPr>
            <w:tcW w:w="2266" w:type="dxa"/>
          </w:tcPr>
          <w:p w14:paraId="30D9D35E" w14:textId="77777777" w:rsidR="00BB523C" w:rsidRPr="000468BD" w:rsidRDefault="00BB523C" w:rsidP="003E2D0C">
            <w:pPr>
              <w:spacing w:after="0" w:line="240" w:lineRule="auto"/>
              <w:rPr>
                <w:i/>
              </w:rPr>
            </w:pPr>
          </w:p>
        </w:tc>
        <w:tc>
          <w:tcPr>
            <w:tcW w:w="2799" w:type="dxa"/>
          </w:tcPr>
          <w:p w14:paraId="2F8E8A67" w14:textId="77777777" w:rsidR="00BB523C" w:rsidRPr="000468BD" w:rsidRDefault="00BB523C" w:rsidP="003E2D0C">
            <w:pPr>
              <w:spacing w:after="0" w:line="240" w:lineRule="auto"/>
              <w:rPr>
                <w:i/>
              </w:rPr>
            </w:pPr>
          </w:p>
        </w:tc>
      </w:tr>
      <w:tr w:rsidR="00BB523C" w:rsidRPr="000468BD" w14:paraId="7519A0F1" w14:textId="77777777" w:rsidTr="00820767">
        <w:tc>
          <w:tcPr>
            <w:tcW w:w="4680" w:type="dxa"/>
          </w:tcPr>
          <w:p w14:paraId="2BCF64E3" w14:textId="77777777" w:rsidR="00BB523C" w:rsidRPr="000468BD" w:rsidRDefault="00BB523C" w:rsidP="003E2D0C">
            <w:pPr>
              <w:spacing w:after="0" w:line="240" w:lineRule="auto"/>
              <w:rPr>
                <w:i/>
              </w:rPr>
            </w:pPr>
          </w:p>
        </w:tc>
        <w:tc>
          <w:tcPr>
            <w:tcW w:w="2266" w:type="dxa"/>
          </w:tcPr>
          <w:p w14:paraId="4E5E347A" w14:textId="77777777" w:rsidR="00BB523C" w:rsidRPr="000468BD" w:rsidRDefault="00BB523C" w:rsidP="003E2D0C">
            <w:pPr>
              <w:spacing w:after="0" w:line="240" w:lineRule="auto"/>
              <w:rPr>
                <w:i/>
              </w:rPr>
            </w:pPr>
          </w:p>
        </w:tc>
        <w:tc>
          <w:tcPr>
            <w:tcW w:w="2799" w:type="dxa"/>
          </w:tcPr>
          <w:p w14:paraId="0F100843" w14:textId="77777777" w:rsidR="00BB523C" w:rsidRPr="000468BD" w:rsidRDefault="00BB523C" w:rsidP="003E2D0C">
            <w:pPr>
              <w:spacing w:after="0" w:line="240" w:lineRule="auto"/>
              <w:rPr>
                <w:i/>
              </w:rPr>
            </w:pPr>
          </w:p>
        </w:tc>
      </w:tr>
      <w:tr w:rsidR="00474D9E" w:rsidRPr="000468BD" w14:paraId="060E601C" w14:textId="77777777" w:rsidTr="000C5045">
        <w:tc>
          <w:tcPr>
            <w:tcW w:w="4680" w:type="dxa"/>
          </w:tcPr>
          <w:p w14:paraId="73403D00" w14:textId="77777777" w:rsidR="00474D9E" w:rsidRPr="000468BD" w:rsidRDefault="00474D9E" w:rsidP="00342750">
            <w:pPr>
              <w:spacing w:after="60" w:line="240" w:lineRule="auto"/>
            </w:pPr>
            <w:r w:rsidRPr="000468BD">
              <w:t>Главный инженер проекта</w:t>
            </w:r>
          </w:p>
        </w:tc>
        <w:tc>
          <w:tcPr>
            <w:tcW w:w="2266" w:type="dxa"/>
          </w:tcPr>
          <w:p w14:paraId="02712828" w14:textId="77777777" w:rsidR="00474D9E" w:rsidRPr="000468BD" w:rsidRDefault="00474D9E" w:rsidP="00342750">
            <w:pPr>
              <w:spacing w:after="60" w:line="240" w:lineRule="auto"/>
              <w:rPr>
                <w:i/>
              </w:rPr>
            </w:pPr>
          </w:p>
        </w:tc>
        <w:tc>
          <w:tcPr>
            <w:tcW w:w="2799" w:type="dxa"/>
          </w:tcPr>
          <w:p w14:paraId="4A1E4373" w14:textId="77777777" w:rsidR="00474D9E" w:rsidRPr="000468BD" w:rsidRDefault="00474D9E" w:rsidP="00342750">
            <w:pPr>
              <w:spacing w:after="60" w:line="240" w:lineRule="auto"/>
            </w:pPr>
          </w:p>
        </w:tc>
      </w:tr>
      <w:tr w:rsidR="00474D9E" w:rsidRPr="000468BD" w14:paraId="34291D43" w14:textId="77777777" w:rsidTr="00820767">
        <w:tc>
          <w:tcPr>
            <w:tcW w:w="4680" w:type="dxa"/>
          </w:tcPr>
          <w:p w14:paraId="7089C7AB" w14:textId="77777777" w:rsidR="00474D9E" w:rsidRPr="000468BD" w:rsidRDefault="00474D9E" w:rsidP="00342750">
            <w:pPr>
              <w:spacing w:after="60" w:line="240" w:lineRule="auto"/>
            </w:pPr>
            <w:r w:rsidRPr="000468BD">
              <w:t>АО «ЛЕНМОРНИИПРОЕКТ»</w:t>
            </w:r>
          </w:p>
        </w:tc>
        <w:tc>
          <w:tcPr>
            <w:tcW w:w="2266" w:type="dxa"/>
          </w:tcPr>
          <w:p w14:paraId="70BDDF7B" w14:textId="77777777" w:rsidR="00474D9E" w:rsidRPr="000468BD" w:rsidRDefault="00474D9E" w:rsidP="00342750">
            <w:pPr>
              <w:spacing w:after="60" w:line="240" w:lineRule="auto"/>
              <w:rPr>
                <w:i/>
              </w:rPr>
            </w:pPr>
          </w:p>
        </w:tc>
        <w:tc>
          <w:tcPr>
            <w:tcW w:w="2799" w:type="dxa"/>
          </w:tcPr>
          <w:p w14:paraId="3F337555" w14:textId="77777777" w:rsidR="00474D9E" w:rsidRPr="000468BD" w:rsidRDefault="00474D9E" w:rsidP="00342750">
            <w:pPr>
              <w:spacing w:after="60" w:line="240" w:lineRule="auto"/>
            </w:pPr>
          </w:p>
        </w:tc>
      </w:tr>
      <w:tr w:rsidR="00474D9E" w:rsidRPr="000468BD" w14:paraId="3BE9F539" w14:textId="77777777" w:rsidTr="00820767">
        <w:tc>
          <w:tcPr>
            <w:tcW w:w="4680" w:type="dxa"/>
          </w:tcPr>
          <w:p w14:paraId="285475F2" w14:textId="6B6C329C" w:rsidR="00474D9E" w:rsidRPr="000468BD" w:rsidRDefault="00474D9E" w:rsidP="00342750">
            <w:pPr>
              <w:spacing w:after="60" w:line="240" w:lineRule="auto"/>
            </w:pP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4B3DA040" w14:textId="77777777" w:rsidR="00474D9E" w:rsidRPr="000468BD" w:rsidRDefault="00474D9E" w:rsidP="00342750">
            <w:pPr>
              <w:spacing w:after="60" w:line="240" w:lineRule="auto"/>
              <w:rPr>
                <w:i/>
              </w:rPr>
            </w:pPr>
          </w:p>
        </w:tc>
        <w:tc>
          <w:tcPr>
            <w:tcW w:w="2799" w:type="dxa"/>
          </w:tcPr>
          <w:p w14:paraId="1639A134" w14:textId="77777777" w:rsidR="00474D9E" w:rsidRPr="000468BD" w:rsidRDefault="00474D9E" w:rsidP="00342750">
            <w:pPr>
              <w:spacing w:after="60" w:line="240" w:lineRule="auto"/>
            </w:pPr>
            <w:r w:rsidRPr="000468BD">
              <w:t>А.Ю. Талызин</w:t>
            </w:r>
          </w:p>
        </w:tc>
      </w:tr>
      <w:tr w:rsidR="00820767" w:rsidRPr="000468BD" w14:paraId="79B85C2E" w14:textId="77777777" w:rsidTr="00820767">
        <w:tc>
          <w:tcPr>
            <w:tcW w:w="4680" w:type="dxa"/>
          </w:tcPr>
          <w:p w14:paraId="2101C947" w14:textId="77777777" w:rsidR="00B33A67" w:rsidRPr="000468BD" w:rsidRDefault="00B33A67" w:rsidP="003E2D0C">
            <w:pPr>
              <w:spacing w:after="60" w:line="240" w:lineRule="auto"/>
              <w:rPr>
                <w:b/>
              </w:rPr>
            </w:pPr>
          </w:p>
          <w:p w14:paraId="1971616D" w14:textId="09DFD7F3" w:rsidR="00820767" w:rsidRPr="000468BD" w:rsidRDefault="00B33A67" w:rsidP="00B33A67">
            <w:pPr>
              <w:spacing w:after="60" w:line="240" w:lineRule="auto"/>
            </w:pPr>
            <w:r w:rsidRPr="000468BD">
              <w:rPr>
                <w:b/>
              </w:rPr>
              <w:t>СОГЛАСОВАЛ: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2DB364A5" w14:textId="77777777" w:rsidR="00820767" w:rsidRPr="000468BD" w:rsidRDefault="00820767" w:rsidP="003E2D0C">
            <w:pPr>
              <w:spacing w:after="60" w:line="240" w:lineRule="auto"/>
              <w:rPr>
                <w:i/>
              </w:rPr>
            </w:pPr>
          </w:p>
        </w:tc>
        <w:tc>
          <w:tcPr>
            <w:tcW w:w="2799" w:type="dxa"/>
          </w:tcPr>
          <w:p w14:paraId="5628E3CF" w14:textId="77777777" w:rsidR="00820767" w:rsidRPr="000468BD" w:rsidRDefault="00820767" w:rsidP="003E2D0C">
            <w:pPr>
              <w:spacing w:after="60" w:line="240" w:lineRule="auto"/>
            </w:pPr>
          </w:p>
        </w:tc>
      </w:tr>
      <w:tr w:rsidR="00474D9E" w:rsidRPr="000468BD" w14:paraId="00358F20" w14:textId="77777777" w:rsidTr="007673EF">
        <w:tc>
          <w:tcPr>
            <w:tcW w:w="4680" w:type="dxa"/>
          </w:tcPr>
          <w:p w14:paraId="30B544B4" w14:textId="77777777" w:rsidR="00474D9E" w:rsidRPr="000468BD" w:rsidRDefault="00474D9E" w:rsidP="00342750">
            <w:pPr>
              <w:spacing w:after="0" w:line="240" w:lineRule="auto"/>
            </w:pPr>
            <w:r w:rsidRPr="000468BD">
              <w:t xml:space="preserve">Главный инженер </w:t>
            </w:r>
          </w:p>
        </w:tc>
        <w:tc>
          <w:tcPr>
            <w:tcW w:w="2266" w:type="dxa"/>
          </w:tcPr>
          <w:p w14:paraId="351967C3" w14:textId="77777777" w:rsidR="00474D9E" w:rsidRPr="000468BD" w:rsidRDefault="00474D9E" w:rsidP="00342750">
            <w:pPr>
              <w:spacing w:after="0" w:line="240" w:lineRule="auto"/>
              <w:rPr>
                <w:i/>
              </w:rPr>
            </w:pPr>
          </w:p>
        </w:tc>
        <w:tc>
          <w:tcPr>
            <w:tcW w:w="2799" w:type="dxa"/>
            <w:vAlign w:val="bottom"/>
          </w:tcPr>
          <w:p w14:paraId="2AAE6A6D" w14:textId="77777777" w:rsidR="00474D9E" w:rsidRPr="000468BD" w:rsidRDefault="00474D9E" w:rsidP="00342750">
            <w:pPr>
              <w:spacing w:after="0" w:line="240" w:lineRule="auto"/>
            </w:pPr>
          </w:p>
        </w:tc>
      </w:tr>
      <w:tr w:rsidR="00474D9E" w:rsidRPr="000468BD" w14:paraId="72F4D374" w14:textId="77777777" w:rsidTr="00820767">
        <w:tc>
          <w:tcPr>
            <w:tcW w:w="4680" w:type="dxa"/>
          </w:tcPr>
          <w:p w14:paraId="21C06298" w14:textId="77777777" w:rsidR="00474D9E" w:rsidRPr="000468BD" w:rsidRDefault="00474D9E" w:rsidP="00342750">
            <w:pPr>
              <w:spacing w:after="60"/>
            </w:pPr>
            <w:r w:rsidRPr="000468BD">
              <w:t>АО «ЛЕНМОРНИИПРОЕКТ»</w:t>
            </w:r>
          </w:p>
        </w:tc>
        <w:tc>
          <w:tcPr>
            <w:tcW w:w="2266" w:type="dxa"/>
          </w:tcPr>
          <w:p w14:paraId="6C931BE3" w14:textId="77777777" w:rsidR="00474D9E" w:rsidRPr="000468BD" w:rsidRDefault="00474D9E" w:rsidP="00342750">
            <w:pPr>
              <w:spacing w:after="60"/>
            </w:pPr>
          </w:p>
        </w:tc>
        <w:tc>
          <w:tcPr>
            <w:tcW w:w="2799" w:type="dxa"/>
          </w:tcPr>
          <w:p w14:paraId="62A1C44E" w14:textId="77777777" w:rsidR="00474D9E" w:rsidRPr="000468BD" w:rsidRDefault="00474D9E" w:rsidP="00342750">
            <w:pPr>
              <w:spacing w:after="60"/>
            </w:pPr>
          </w:p>
        </w:tc>
      </w:tr>
      <w:tr w:rsidR="00474D9E" w:rsidRPr="000468BD" w14:paraId="3DC36D03" w14:textId="77777777" w:rsidTr="00820767">
        <w:tc>
          <w:tcPr>
            <w:tcW w:w="4680" w:type="dxa"/>
          </w:tcPr>
          <w:p w14:paraId="3560F14B" w14:textId="30DE6BE5" w:rsidR="00474D9E" w:rsidRPr="000468BD" w:rsidRDefault="00474D9E" w:rsidP="00342750">
            <w:pPr>
              <w:spacing w:after="60" w:line="240" w:lineRule="auto"/>
              <w:rPr>
                <w:i/>
              </w:rPr>
            </w:pP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6315904D" w14:textId="77777777" w:rsidR="00474D9E" w:rsidRPr="000468BD" w:rsidRDefault="00474D9E" w:rsidP="00342750">
            <w:pPr>
              <w:spacing w:after="60" w:line="240" w:lineRule="auto"/>
              <w:rPr>
                <w:i/>
              </w:rPr>
            </w:pPr>
          </w:p>
        </w:tc>
        <w:tc>
          <w:tcPr>
            <w:tcW w:w="2799" w:type="dxa"/>
          </w:tcPr>
          <w:p w14:paraId="4D4DD3CE" w14:textId="77777777" w:rsidR="00474D9E" w:rsidRPr="000468BD" w:rsidRDefault="00474D9E" w:rsidP="00342750">
            <w:pPr>
              <w:spacing w:after="60" w:line="240" w:lineRule="auto"/>
              <w:rPr>
                <w:i/>
              </w:rPr>
            </w:pPr>
            <w:r w:rsidRPr="000468BD">
              <w:t>А.А. Терновой</w:t>
            </w:r>
          </w:p>
        </w:tc>
      </w:tr>
    </w:tbl>
    <w:p w14:paraId="0D39EA81" w14:textId="77777777" w:rsidR="00474D9E" w:rsidRDefault="00474D9E" w:rsidP="00820767">
      <w:pPr>
        <w:tabs>
          <w:tab w:val="left" w:pos="2327"/>
        </w:tabs>
      </w:pPr>
    </w:p>
    <w:sectPr w:rsidR="00474D9E" w:rsidSect="008948FD">
      <w:footerReference w:type="default" r:id="rId9"/>
      <w:pgSz w:w="11906" w:h="16838" w:code="9"/>
      <w:pgMar w:top="568" w:right="709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DDAC5C" w14:textId="77777777" w:rsidR="00870B2B" w:rsidRDefault="00870B2B" w:rsidP="00A41D38">
      <w:pPr>
        <w:spacing w:after="0" w:line="240" w:lineRule="auto"/>
      </w:pPr>
      <w:r>
        <w:separator/>
      </w:r>
    </w:p>
  </w:endnote>
  <w:endnote w:type="continuationSeparator" w:id="0">
    <w:p w14:paraId="411902E8" w14:textId="77777777" w:rsidR="00870B2B" w:rsidRDefault="00870B2B" w:rsidP="00A41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A4DF2A" w14:textId="77777777" w:rsidR="00F65BE7" w:rsidRDefault="00F65BE7" w:rsidP="00BB07DD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8F59C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3C326F" w14:textId="77777777" w:rsidR="00870B2B" w:rsidRDefault="00870B2B" w:rsidP="00A41D38">
      <w:pPr>
        <w:spacing w:after="0" w:line="240" w:lineRule="auto"/>
      </w:pPr>
      <w:r>
        <w:separator/>
      </w:r>
    </w:p>
  </w:footnote>
  <w:footnote w:type="continuationSeparator" w:id="0">
    <w:p w14:paraId="3C0BBCB8" w14:textId="77777777" w:rsidR="00870B2B" w:rsidRDefault="00870B2B" w:rsidP="00A41D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86D79"/>
    <w:multiLevelType w:val="hybridMultilevel"/>
    <w:tmpl w:val="3A0C576E"/>
    <w:lvl w:ilvl="0" w:tplc="B4AA8C68">
      <w:numFmt w:val="bullet"/>
      <w:lvlText w:val="–"/>
      <w:lvlJc w:val="left"/>
      <w:pPr>
        <w:ind w:left="1400" w:hanging="360"/>
      </w:pPr>
      <w:rPr>
        <w:rFonts w:ascii="Times New Roman" w:eastAsia="Times New Roman" w:hAnsi="Times New Roman" w:cs="Times New Roman" w:hint="default"/>
        <w:spacing w:val="-22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">
    <w:nsid w:val="052046A5"/>
    <w:multiLevelType w:val="multilevel"/>
    <w:tmpl w:val="B54CB22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24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C21B1"/>
    <w:multiLevelType w:val="multilevel"/>
    <w:tmpl w:val="EEA6FB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2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7B0132A"/>
    <w:multiLevelType w:val="multilevel"/>
    <w:tmpl w:val="212AC5B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25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A44736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B3E0C0D"/>
    <w:multiLevelType w:val="multilevel"/>
    <w:tmpl w:val="261C8C8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C5F3DCC"/>
    <w:multiLevelType w:val="multilevel"/>
    <w:tmpl w:val="D4927C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0E161CE7"/>
    <w:multiLevelType w:val="multilevel"/>
    <w:tmpl w:val="940875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0EA86FA2"/>
    <w:multiLevelType w:val="hybridMultilevel"/>
    <w:tmpl w:val="F16A388A"/>
    <w:lvl w:ilvl="0" w:tplc="FD5C4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7073C7"/>
    <w:multiLevelType w:val="multilevel"/>
    <w:tmpl w:val="5008BA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23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9291B5E"/>
    <w:multiLevelType w:val="multilevel"/>
    <w:tmpl w:val="99F23E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9DC7DA0"/>
    <w:multiLevelType w:val="singleLevel"/>
    <w:tmpl w:val="7408EAEA"/>
    <w:lvl w:ilvl="0">
      <w:start w:val="1"/>
      <w:numFmt w:val="bullet"/>
      <w:pStyle w:val="a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12">
    <w:nsid w:val="3A3C58A2"/>
    <w:multiLevelType w:val="multilevel"/>
    <w:tmpl w:val="FEBC017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3B4033E7"/>
    <w:multiLevelType w:val="hybridMultilevel"/>
    <w:tmpl w:val="CCE29540"/>
    <w:lvl w:ilvl="0" w:tplc="B4AA8C6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22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8C4DD6"/>
    <w:multiLevelType w:val="multilevel"/>
    <w:tmpl w:val="F288018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3153FEE"/>
    <w:multiLevelType w:val="hybridMultilevel"/>
    <w:tmpl w:val="860E2E38"/>
    <w:lvl w:ilvl="0" w:tplc="B4AA8C68">
      <w:numFmt w:val="bullet"/>
      <w:lvlText w:val="–"/>
      <w:lvlJc w:val="left"/>
      <w:pPr>
        <w:ind w:left="1400" w:hanging="360"/>
      </w:pPr>
      <w:rPr>
        <w:rFonts w:ascii="Times New Roman" w:eastAsia="Times New Roman" w:hAnsi="Times New Roman" w:cs="Times New Roman" w:hint="default"/>
        <w:spacing w:val="-22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6">
    <w:nsid w:val="46DF2F8E"/>
    <w:multiLevelType w:val="multilevel"/>
    <w:tmpl w:val="E58E2D2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19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B1D66AA"/>
    <w:multiLevelType w:val="multilevel"/>
    <w:tmpl w:val="B4CECD2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C53606B"/>
    <w:multiLevelType w:val="multilevel"/>
    <w:tmpl w:val="6C7AE03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22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AA4159C"/>
    <w:multiLevelType w:val="multilevel"/>
    <w:tmpl w:val="857A0D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F1B1E93"/>
    <w:multiLevelType w:val="multilevel"/>
    <w:tmpl w:val="4DBA2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72021086"/>
    <w:multiLevelType w:val="multilevel"/>
    <w:tmpl w:val="4E322F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7FA36C1D"/>
    <w:multiLevelType w:val="multilevel"/>
    <w:tmpl w:val="21480E7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20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19"/>
  </w:num>
  <w:num w:numId="4">
    <w:abstractNumId w:val="0"/>
  </w:num>
  <w:num w:numId="5">
    <w:abstractNumId w:val="10"/>
  </w:num>
  <w:num w:numId="6">
    <w:abstractNumId w:val="7"/>
  </w:num>
  <w:num w:numId="7">
    <w:abstractNumId w:val="17"/>
  </w:num>
  <w:num w:numId="8">
    <w:abstractNumId w:val="5"/>
  </w:num>
  <w:num w:numId="9">
    <w:abstractNumId w:val="14"/>
  </w:num>
  <w:num w:numId="10">
    <w:abstractNumId w:val="21"/>
  </w:num>
  <w:num w:numId="11">
    <w:abstractNumId w:val="16"/>
  </w:num>
  <w:num w:numId="12">
    <w:abstractNumId w:val="22"/>
  </w:num>
  <w:num w:numId="13">
    <w:abstractNumId w:val="2"/>
  </w:num>
  <w:num w:numId="14">
    <w:abstractNumId w:val="18"/>
  </w:num>
  <w:num w:numId="15">
    <w:abstractNumId w:val="9"/>
  </w:num>
  <w:num w:numId="16">
    <w:abstractNumId w:val="1"/>
  </w:num>
  <w:num w:numId="17">
    <w:abstractNumId w:val="3"/>
  </w:num>
  <w:num w:numId="18">
    <w:abstractNumId w:val="6"/>
  </w:num>
  <w:num w:numId="19">
    <w:abstractNumId w:val="15"/>
  </w:num>
  <w:num w:numId="20">
    <w:abstractNumId w:val="20"/>
  </w:num>
  <w:num w:numId="21">
    <w:abstractNumId w:val="8"/>
  </w:num>
  <w:num w:numId="22">
    <w:abstractNumId w:val="12"/>
  </w:num>
  <w:num w:numId="23">
    <w:abstractNumId w:val="13"/>
  </w:num>
  <w:num w:numId="24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0A5"/>
    <w:rsid w:val="00002BBD"/>
    <w:rsid w:val="000141ED"/>
    <w:rsid w:val="00014C3E"/>
    <w:rsid w:val="00017F87"/>
    <w:rsid w:val="00017FFD"/>
    <w:rsid w:val="00020B74"/>
    <w:rsid w:val="000335AE"/>
    <w:rsid w:val="000405A9"/>
    <w:rsid w:val="00042F4A"/>
    <w:rsid w:val="0004571D"/>
    <w:rsid w:val="000461CB"/>
    <w:rsid w:val="000468BD"/>
    <w:rsid w:val="00053F6C"/>
    <w:rsid w:val="00057E22"/>
    <w:rsid w:val="00063C8D"/>
    <w:rsid w:val="00081A80"/>
    <w:rsid w:val="0008294A"/>
    <w:rsid w:val="00085D52"/>
    <w:rsid w:val="00092400"/>
    <w:rsid w:val="00094A63"/>
    <w:rsid w:val="000A03E3"/>
    <w:rsid w:val="000A747F"/>
    <w:rsid w:val="000B19CC"/>
    <w:rsid w:val="000B3016"/>
    <w:rsid w:val="000C3035"/>
    <w:rsid w:val="000D286E"/>
    <w:rsid w:val="000D2F22"/>
    <w:rsid w:val="000D54D2"/>
    <w:rsid w:val="000D6D5C"/>
    <w:rsid w:val="000D6D79"/>
    <w:rsid w:val="000E3CF8"/>
    <w:rsid w:val="000E44A1"/>
    <w:rsid w:val="000E4738"/>
    <w:rsid w:val="000E6D5D"/>
    <w:rsid w:val="000F5DF0"/>
    <w:rsid w:val="000F67C3"/>
    <w:rsid w:val="0010705B"/>
    <w:rsid w:val="00112B53"/>
    <w:rsid w:val="00113FEA"/>
    <w:rsid w:val="00117A4B"/>
    <w:rsid w:val="001208DE"/>
    <w:rsid w:val="0012236D"/>
    <w:rsid w:val="00123DF8"/>
    <w:rsid w:val="00135496"/>
    <w:rsid w:val="0014576F"/>
    <w:rsid w:val="00146F61"/>
    <w:rsid w:val="001525A3"/>
    <w:rsid w:val="00152CEB"/>
    <w:rsid w:val="001546F4"/>
    <w:rsid w:val="00163D31"/>
    <w:rsid w:val="00164A4D"/>
    <w:rsid w:val="0017407F"/>
    <w:rsid w:val="00190E34"/>
    <w:rsid w:val="00191A1B"/>
    <w:rsid w:val="001968E9"/>
    <w:rsid w:val="00197101"/>
    <w:rsid w:val="001B29D0"/>
    <w:rsid w:val="001B3A78"/>
    <w:rsid w:val="001B457E"/>
    <w:rsid w:val="001B47CD"/>
    <w:rsid w:val="001B6270"/>
    <w:rsid w:val="001D03E9"/>
    <w:rsid w:val="001D4F0A"/>
    <w:rsid w:val="001D58C9"/>
    <w:rsid w:val="001E1392"/>
    <w:rsid w:val="001E1538"/>
    <w:rsid w:val="001E29AA"/>
    <w:rsid w:val="001E2D74"/>
    <w:rsid w:val="001E2EDC"/>
    <w:rsid w:val="002001EE"/>
    <w:rsid w:val="0020361E"/>
    <w:rsid w:val="0021131B"/>
    <w:rsid w:val="0022314A"/>
    <w:rsid w:val="00226382"/>
    <w:rsid w:val="00236061"/>
    <w:rsid w:val="00242FB5"/>
    <w:rsid w:val="002430D5"/>
    <w:rsid w:val="002436B0"/>
    <w:rsid w:val="00245AE6"/>
    <w:rsid w:val="002475C1"/>
    <w:rsid w:val="00251507"/>
    <w:rsid w:val="00253098"/>
    <w:rsid w:val="002569F1"/>
    <w:rsid w:val="00262EC2"/>
    <w:rsid w:val="00265CA6"/>
    <w:rsid w:val="00267569"/>
    <w:rsid w:val="00271752"/>
    <w:rsid w:val="00271A5B"/>
    <w:rsid w:val="00271D60"/>
    <w:rsid w:val="002769BD"/>
    <w:rsid w:val="002775B1"/>
    <w:rsid w:val="00280BB8"/>
    <w:rsid w:val="002828AD"/>
    <w:rsid w:val="00282945"/>
    <w:rsid w:val="002867FA"/>
    <w:rsid w:val="002879F3"/>
    <w:rsid w:val="00293ED9"/>
    <w:rsid w:val="00295BE8"/>
    <w:rsid w:val="002A2323"/>
    <w:rsid w:val="002A2C66"/>
    <w:rsid w:val="002A3243"/>
    <w:rsid w:val="002A4192"/>
    <w:rsid w:val="002B1A19"/>
    <w:rsid w:val="002B7F09"/>
    <w:rsid w:val="002B7FF4"/>
    <w:rsid w:val="002C02B2"/>
    <w:rsid w:val="002D0C38"/>
    <w:rsid w:val="002D18AB"/>
    <w:rsid w:val="002D197C"/>
    <w:rsid w:val="002D687E"/>
    <w:rsid w:val="002E09CF"/>
    <w:rsid w:val="002E3492"/>
    <w:rsid w:val="002E383D"/>
    <w:rsid w:val="002E631B"/>
    <w:rsid w:val="002F2BBC"/>
    <w:rsid w:val="002F3A25"/>
    <w:rsid w:val="002F7140"/>
    <w:rsid w:val="003139F0"/>
    <w:rsid w:val="003241CB"/>
    <w:rsid w:val="00326587"/>
    <w:rsid w:val="00327982"/>
    <w:rsid w:val="00331E67"/>
    <w:rsid w:val="003360B3"/>
    <w:rsid w:val="00343397"/>
    <w:rsid w:val="0035029A"/>
    <w:rsid w:val="0035369F"/>
    <w:rsid w:val="003559D2"/>
    <w:rsid w:val="00356D6E"/>
    <w:rsid w:val="00364812"/>
    <w:rsid w:val="0036696B"/>
    <w:rsid w:val="00370D54"/>
    <w:rsid w:val="00371AD8"/>
    <w:rsid w:val="0037400A"/>
    <w:rsid w:val="003849D3"/>
    <w:rsid w:val="00385474"/>
    <w:rsid w:val="003A1E30"/>
    <w:rsid w:val="003A62E2"/>
    <w:rsid w:val="003A703A"/>
    <w:rsid w:val="003B27DC"/>
    <w:rsid w:val="003B59F2"/>
    <w:rsid w:val="003C1260"/>
    <w:rsid w:val="003C4885"/>
    <w:rsid w:val="003C49C1"/>
    <w:rsid w:val="003C5756"/>
    <w:rsid w:val="003D121F"/>
    <w:rsid w:val="003D57FB"/>
    <w:rsid w:val="003D7B5D"/>
    <w:rsid w:val="004038A4"/>
    <w:rsid w:val="00405349"/>
    <w:rsid w:val="00406066"/>
    <w:rsid w:val="004075E0"/>
    <w:rsid w:val="00411E33"/>
    <w:rsid w:val="00414583"/>
    <w:rsid w:val="004149C5"/>
    <w:rsid w:val="00415773"/>
    <w:rsid w:val="004252BE"/>
    <w:rsid w:val="00432924"/>
    <w:rsid w:val="00433ECE"/>
    <w:rsid w:val="00444B77"/>
    <w:rsid w:val="00446268"/>
    <w:rsid w:val="00446882"/>
    <w:rsid w:val="00447057"/>
    <w:rsid w:val="00456C3B"/>
    <w:rsid w:val="00467E3E"/>
    <w:rsid w:val="004721D0"/>
    <w:rsid w:val="004725B8"/>
    <w:rsid w:val="00474D9E"/>
    <w:rsid w:val="00475EAA"/>
    <w:rsid w:val="0048479F"/>
    <w:rsid w:val="0049073B"/>
    <w:rsid w:val="004911A1"/>
    <w:rsid w:val="004937A4"/>
    <w:rsid w:val="004949F2"/>
    <w:rsid w:val="0049595E"/>
    <w:rsid w:val="00495EA4"/>
    <w:rsid w:val="004970A5"/>
    <w:rsid w:val="004979E7"/>
    <w:rsid w:val="004B038E"/>
    <w:rsid w:val="004B7FAA"/>
    <w:rsid w:val="004C2810"/>
    <w:rsid w:val="004C525A"/>
    <w:rsid w:val="004C5777"/>
    <w:rsid w:val="004C6863"/>
    <w:rsid w:val="004D1F25"/>
    <w:rsid w:val="004D6958"/>
    <w:rsid w:val="004D7571"/>
    <w:rsid w:val="004E0999"/>
    <w:rsid w:val="004E4FE7"/>
    <w:rsid w:val="004E7126"/>
    <w:rsid w:val="004F4F1F"/>
    <w:rsid w:val="00501B49"/>
    <w:rsid w:val="005055BF"/>
    <w:rsid w:val="00507065"/>
    <w:rsid w:val="00512495"/>
    <w:rsid w:val="005142A7"/>
    <w:rsid w:val="005145C9"/>
    <w:rsid w:val="00532116"/>
    <w:rsid w:val="005411D3"/>
    <w:rsid w:val="00543531"/>
    <w:rsid w:val="005437C9"/>
    <w:rsid w:val="00544EA8"/>
    <w:rsid w:val="00545BFC"/>
    <w:rsid w:val="00545DC0"/>
    <w:rsid w:val="00554B6C"/>
    <w:rsid w:val="00555E66"/>
    <w:rsid w:val="00556C67"/>
    <w:rsid w:val="0055711A"/>
    <w:rsid w:val="00562542"/>
    <w:rsid w:val="005664E5"/>
    <w:rsid w:val="005715B4"/>
    <w:rsid w:val="0057199A"/>
    <w:rsid w:val="00590232"/>
    <w:rsid w:val="00591469"/>
    <w:rsid w:val="005917E6"/>
    <w:rsid w:val="00591A2A"/>
    <w:rsid w:val="00594E55"/>
    <w:rsid w:val="005A1760"/>
    <w:rsid w:val="005A3699"/>
    <w:rsid w:val="005A5538"/>
    <w:rsid w:val="005C1130"/>
    <w:rsid w:val="005C290B"/>
    <w:rsid w:val="005C6742"/>
    <w:rsid w:val="005D0902"/>
    <w:rsid w:val="005D0A9B"/>
    <w:rsid w:val="005D2D6A"/>
    <w:rsid w:val="005D4889"/>
    <w:rsid w:val="005D5655"/>
    <w:rsid w:val="005D5773"/>
    <w:rsid w:val="005E1326"/>
    <w:rsid w:val="005E255B"/>
    <w:rsid w:val="005E49FC"/>
    <w:rsid w:val="005F1DEB"/>
    <w:rsid w:val="005F20AA"/>
    <w:rsid w:val="0060721C"/>
    <w:rsid w:val="006133F9"/>
    <w:rsid w:val="00617672"/>
    <w:rsid w:val="00623382"/>
    <w:rsid w:val="00627E3C"/>
    <w:rsid w:val="00634A65"/>
    <w:rsid w:val="0063647A"/>
    <w:rsid w:val="00637432"/>
    <w:rsid w:val="006378EC"/>
    <w:rsid w:val="00640065"/>
    <w:rsid w:val="00646DCC"/>
    <w:rsid w:val="00647648"/>
    <w:rsid w:val="00651576"/>
    <w:rsid w:val="006559E1"/>
    <w:rsid w:val="0066052B"/>
    <w:rsid w:val="00661183"/>
    <w:rsid w:val="0066487A"/>
    <w:rsid w:val="006664FF"/>
    <w:rsid w:val="00674907"/>
    <w:rsid w:val="006755DF"/>
    <w:rsid w:val="006768CD"/>
    <w:rsid w:val="00677072"/>
    <w:rsid w:val="00681DCF"/>
    <w:rsid w:val="00686B1E"/>
    <w:rsid w:val="0069076B"/>
    <w:rsid w:val="00691ADE"/>
    <w:rsid w:val="00691BE5"/>
    <w:rsid w:val="00691F2F"/>
    <w:rsid w:val="00693DEE"/>
    <w:rsid w:val="006974D6"/>
    <w:rsid w:val="006B4565"/>
    <w:rsid w:val="006B6E19"/>
    <w:rsid w:val="006B7481"/>
    <w:rsid w:val="006C0816"/>
    <w:rsid w:val="006D42F7"/>
    <w:rsid w:val="006F02D6"/>
    <w:rsid w:val="0070757F"/>
    <w:rsid w:val="00707B39"/>
    <w:rsid w:val="0071285B"/>
    <w:rsid w:val="00713F01"/>
    <w:rsid w:val="00714A7C"/>
    <w:rsid w:val="00715271"/>
    <w:rsid w:val="007237B9"/>
    <w:rsid w:val="007257F0"/>
    <w:rsid w:val="007268AE"/>
    <w:rsid w:val="00726E17"/>
    <w:rsid w:val="00727119"/>
    <w:rsid w:val="00734C52"/>
    <w:rsid w:val="007454ED"/>
    <w:rsid w:val="00753E0B"/>
    <w:rsid w:val="00760B30"/>
    <w:rsid w:val="00765221"/>
    <w:rsid w:val="007652B5"/>
    <w:rsid w:val="0076584E"/>
    <w:rsid w:val="00765899"/>
    <w:rsid w:val="00771C5D"/>
    <w:rsid w:val="00782D86"/>
    <w:rsid w:val="00790D31"/>
    <w:rsid w:val="007913BE"/>
    <w:rsid w:val="00793201"/>
    <w:rsid w:val="007A3AE1"/>
    <w:rsid w:val="007A60FF"/>
    <w:rsid w:val="007A6AF9"/>
    <w:rsid w:val="007B12E7"/>
    <w:rsid w:val="007C476E"/>
    <w:rsid w:val="007C5800"/>
    <w:rsid w:val="007D0E08"/>
    <w:rsid w:val="007D1D78"/>
    <w:rsid w:val="007E14C4"/>
    <w:rsid w:val="007E2B17"/>
    <w:rsid w:val="007E5C4E"/>
    <w:rsid w:val="007F1A7D"/>
    <w:rsid w:val="00805AC0"/>
    <w:rsid w:val="00813202"/>
    <w:rsid w:val="00820767"/>
    <w:rsid w:val="00821F74"/>
    <w:rsid w:val="00822B6D"/>
    <w:rsid w:val="00823602"/>
    <w:rsid w:val="00827D9E"/>
    <w:rsid w:val="008355F9"/>
    <w:rsid w:val="00841614"/>
    <w:rsid w:val="008430BC"/>
    <w:rsid w:val="0084475B"/>
    <w:rsid w:val="00847267"/>
    <w:rsid w:val="00851526"/>
    <w:rsid w:val="0085189C"/>
    <w:rsid w:val="00853D40"/>
    <w:rsid w:val="00857D0E"/>
    <w:rsid w:val="00857E0A"/>
    <w:rsid w:val="0086003D"/>
    <w:rsid w:val="00860701"/>
    <w:rsid w:val="00860C69"/>
    <w:rsid w:val="0086361F"/>
    <w:rsid w:val="008647BF"/>
    <w:rsid w:val="00865A0E"/>
    <w:rsid w:val="008708DD"/>
    <w:rsid w:val="00870B2B"/>
    <w:rsid w:val="00876028"/>
    <w:rsid w:val="008817A3"/>
    <w:rsid w:val="00881FEF"/>
    <w:rsid w:val="00887F86"/>
    <w:rsid w:val="00891C06"/>
    <w:rsid w:val="00893F91"/>
    <w:rsid w:val="008948FD"/>
    <w:rsid w:val="00897A41"/>
    <w:rsid w:val="008A0C17"/>
    <w:rsid w:val="008A1329"/>
    <w:rsid w:val="008A538F"/>
    <w:rsid w:val="008B3974"/>
    <w:rsid w:val="008B75DE"/>
    <w:rsid w:val="008C3F19"/>
    <w:rsid w:val="008C6A48"/>
    <w:rsid w:val="008D0BD9"/>
    <w:rsid w:val="008D4E08"/>
    <w:rsid w:val="008D5DA5"/>
    <w:rsid w:val="008E03BF"/>
    <w:rsid w:val="008E057A"/>
    <w:rsid w:val="008E2E33"/>
    <w:rsid w:val="008E4DCB"/>
    <w:rsid w:val="008E4FE6"/>
    <w:rsid w:val="008E52C8"/>
    <w:rsid w:val="008F3B0C"/>
    <w:rsid w:val="008F59CA"/>
    <w:rsid w:val="008F7030"/>
    <w:rsid w:val="00905E0A"/>
    <w:rsid w:val="0091037E"/>
    <w:rsid w:val="00921C60"/>
    <w:rsid w:val="009318AC"/>
    <w:rsid w:val="00932F97"/>
    <w:rsid w:val="00934DD0"/>
    <w:rsid w:val="009372BF"/>
    <w:rsid w:val="00941E44"/>
    <w:rsid w:val="00954677"/>
    <w:rsid w:val="00955829"/>
    <w:rsid w:val="009701D9"/>
    <w:rsid w:val="00985783"/>
    <w:rsid w:val="00986FB9"/>
    <w:rsid w:val="00987A35"/>
    <w:rsid w:val="00991F85"/>
    <w:rsid w:val="00997B82"/>
    <w:rsid w:val="009A0066"/>
    <w:rsid w:val="009A5BA3"/>
    <w:rsid w:val="009A6D98"/>
    <w:rsid w:val="009B4293"/>
    <w:rsid w:val="009C0E3E"/>
    <w:rsid w:val="009C6105"/>
    <w:rsid w:val="009E0563"/>
    <w:rsid w:val="009E0E7B"/>
    <w:rsid w:val="009E15DE"/>
    <w:rsid w:val="009E2FF1"/>
    <w:rsid w:val="009E5EB6"/>
    <w:rsid w:val="009E6E8B"/>
    <w:rsid w:val="009E783D"/>
    <w:rsid w:val="009F22E3"/>
    <w:rsid w:val="009F4709"/>
    <w:rsid w:val="009F55BC"/>
    <w:rsid w:val="009F7217"/>
    <w:rsid w:val="00A0170A"/>
    <w:rsid w:val="00A039F2"/>
    <w:rsid w:val="00A07754"/>
    <w:rsid w:val="00A10BC2"/>
    <w:rsid w:val="00A1244E"/>
    <w:rsid w:val="00A12C52"/>
    <w:rsid w:val="00A13F55"/>
    <w:rsid w:val="00A1474D"/>
    <w:rsid w:val="00A16D23"/>
    <w:rsid w:val="00A249F2"/>
    <w:rsid w:val="00A30381"/>
    <w:rsid w:val="00A414FE"/>
    <w:rsid w:val="00A41D38"/>
    <w:rsid w:val="00A44DA0"/>
    <w:rsid w:val="00A4766B"/>
    <w:rsid w:val="00A5075F"/>
    <w:rsid w:val="00A521A1"/>
    <w:rsid w:val="00A55B8B"/>
    <w:rsid w:val="00A60107"/>
    <w:rsid w:val="00A701DE"/>
    <w:rsid w:val="00A73649"/>
    <w:rsid w:val="00A741E9"/>
    <w:rsid w:val="00A75F43"/>
    <w:rsid w:val="00A85738"/>
    <w:rsid w:val="00A87166"/>
    <w:rsid w:val="00A914AE"/>
    <w:rsid w:val="00AA0F90"/>
    <w:rsid w:val="00AB1402"/>
    <w:rsid w:val="00AB159E"/>
    <w:rsid w:val="00AB277C"/>
    <w:rsid w:val="00AD3048"/>
    <w:rsid w:val="00AD3525"/>
    <w:rsid w:val="00AD6621"/>
    <w:rsid w:val="00AD7357"/>
    <w:rsid w:val="00AE03DE"/>
    <w:rsid w:val="00AE2B4A"/>
    <w:rsid w:val="00AE636E"/>
    <w:rsid w:val="00AF0708"/>
    <w:rsid w:val="00AF079F"/>
    <w:rsid w:val="00AF0908"/>
    <w:rsid w:val="00AF7476"/>
    <w:rsid w:val="00B007CF"/>
    <w:rsid w:val="00B03C74"/>
    <w:rsid w:val="00B15D33"/>
    <w:rsid w:val="00B1695B"/>
    <w:rsid w:val="00B21A9C"/>
    <w:rsid w:val="00B223C9"/>
    <w:rsid w:val="00B228C0"/>
    <w:rsid w:val="00B24F8E"/>
    <w:rsid w:val="00B33A67"/>
    <w:rsid w:val="00B378E6"/>
    <w:rsid w:val="00B3793A"/>
    <w:rsid w:val="00B43BA6"/>
    <w:rsid w:val="00B4489F"/>
    <w:rsid w:val="00B47F89"/>
    <w:rsid w:val="00B52105"/>
    <w:rsid w:val="00B55489"/>
    <w:rsid w:val="00B63AA4"/>
    <w:rsid w:val="00B63EBD"/>
    <w:rsid w:val="00B65DD4"/>
    <w:rsid w:val="00B65F13"/>
    <w:rsid w:val="00B66002"/>
    <w:rsid w:val="00B70E14"/>
    <w:rsid w:val="00B72BBD"/>
    <w:rsid w:val="00B750CB"/>
    <w:rsid w:val="00B752F7"/>
    <w:rsid w:val="00B76F85"/>
    <w:rsid w:val="00B777F9"/>
    <w:rsid w:val="00B77848"/>
    <w:rsid w:val="00B77870"/>
    <w:rsid w:val="00B857BB"/>
    <w:rsid w:val="00B923C3"/>
    <w:rsid w:val="00B925FF"/>
    <w:rsid w:val="00B937E9"/>
    <w:rsid w:val="00BA0A13"/>
    <w:rsid w:val="00BA3B67"/>
    <w:rsid w:val="00BA568A"/>
    <w:rsid w:val="00BA7BE0"/>
    <w:rsid w:val="00BB016F"/>
    <w:rsid w:val="00BB07DD"/>
    <w:rsid w:val="00BB523C"/>
    <w:rsid w:val="00BB581C"/>
    <w:rsid w:val="00BC0E6C"/>
    <w:rsid w:val="00BC398F"/>
    <w:rsid w:val="00BC401B"/>
    <w:rsid w:val="00BC6297"/>
    <w:rsid w:val="00BD01F9"/>
    <w:rsid w:val="00BD165B"/>
    <w:rsid w:val="00BF1908"/>
    <w:rsid w:val="00BF57E2"/>
    <w:rsid w:val="00BF5A7B"/>
    <w:rsid w:val="00BF5B04"/>
    <w:rsid w:val="00C037A2"/>
    <w:rsid w:val="00C055AE"/>
    <w:rsid w:val="00C10EC0"/>
    <w:rsid w:val="00C126BF"/>
    <w:rsid w:val="00C26849"/>
    <w:rsid w:val="00C30B7F"/>
    <w:rsid w:val="00C345B0"/>
    <w:rsid w:val="00C3692E"/>
    <w:rsid w:val="00C40BD2"/>
    <w:rsid w:val="00C41A58"/>
    <w:rsid w:val="00C435E4"/>
    <w:rsid w:val="00C44144"/>
    <w:rsid w:val="00C44AA3"/>
    <w:rsid w:val="00C4581E"/>
    <w:rsid w:val="00C46768"/>
    <w:rsid w:val="00C523CF"/>
    <w:rsid w:val="00C527C3"/>
    <w:rsid w:val="00C546E3"/>
    <w:rsid w:val="00C62915"/>
    <w:rsid w:val="00C66BDC"/>
    <w:rsid w:val="00C66E58"/>
    <w:rsid w:val="00C732F8"/>
    <w:rsid w:val="00C81948"/>
    <w:rsid w:val="00C83C04"/>
    <w:rsid w:val="00C86F3C"/>
    <w:rsid w:val="00C902DE"/>
    <w:rsid w:val="00C91A5F"/>
    <w:rsid w:val="00C91F56"/>
    <w:rsid w:val="00C979FD"/>
    <w:rsid w:val="00CA357E"/>
    <w:rsid w:val="00CA50D7"/>
    <w:rsid w:val="00CA624B"/>
    <w:rsid w:val="00CB31B3"/>
    <w:rsid w:val="00CB4C83"/>
    <w:rsid w:val="00CB6562"/>
    <w:rsid w:val="00CC26C4"/>
    <w:rsid w:val="00CC3BCC"/>
    <w:rsid w:val="00CC52C1"/>
    <w:rsid w:val="00CD239B"/>
    <w:rsid w:val="00CD5818"/>
    <w:rsid w:val="00CD7A66"/>
    <w:rsid w:val="00CE15FB"/>
    <w:rsid w:val="00CE3F31"/>
    <w:rsid w:val="00CE46FE"/>
    <w:rsid w:val="00CE700D"/>
    <w:rsid w:val="00CE766F"/>
    <w:rsid w:val="00CE7FA2"/>
    <w:rsid w:val="00CF2F20"/>
    <w:rsid w:val="00CF7362"/>
    <w:rsid w:val="00D047F7"/>
    <w:rsid w:val="00D04CEA"/>
    <w:rsid w:val="00D109A1"/>
    <w:rsid w:val="00D17755"/>
    <w:rsid w:val="00D2218E"/>
    <w:rsid w:val="00D22959"/>
    <w:rsid w:val="00D318A6"/>
    <w:rsid w:val="00D43D1B"/>
    <w:rsid w:val="00D4626F"/>
    <w:rsid w:val="00D50686"/>
    <w:rsid w:val="00D53E97"/>
    <w:rsid w:val="00D6250F"/>
    <w:rsid w:val="00D64293"/>
    <w:rsid w:val="00D714B0"/>
    <w:rsid w:val="00D7227F"/>
    <w:rsid w:val="00D748B4"/>
    <w:rsid w:val="00D766B9"/>
    <w:rsid w:val="00D76FD6"/>
    <w:rsid w:val="00D85D55"/>
    <w:rsid w:val="00D912FC"/>
    <w:rsid w:val="00D93AF2"/>
    <w:rsid w:val="00D9621C"/>
    <w:rsid w:val="00DA00D1"/>
    <w:rsid w:val="00DA065E"/>
    <w:rsid w:val="00DA1A11"/>
    <w:rsid w:val="00DA4403"/>
    <w:rsid w:val="00DA47EB"/>
    <w:rsid w:val="00DA4DA7"/>
    <w:rsid w:val="00DA7B09"/>
    <w:rsid w:val="00DB26FD"/>
    <w:rsid w:val="00DC3BDB"/>
    <w:rsid w:val="00DC3ECD"/>
    <w:rsid w:val="00DC6733"/>
    <w:rsid w:val="00DD1B27"/>
    <w:rsid w:val="00DE1FE4"/>
    <w:rsid w:val="00DE49CC"/>
    <w:rsid w:val="00DE7106"/>
    <w:rsid w:val="00DF0254"/>
    <w:rsid w:val="00DF0B53"/>
    <w:rsid w:val="00DF1059"/>
    <w:rsid w:val="00DF589C"/>
    <w:rsid w:val="00DF65E0"/>
    <w:rsid w:val="00E01A32"/>
    <w:rsid w:val="00E03E9D"/>
    <w:rsid w:val="00E04379"/>
    <w:rsid w:val="00E07DA4"/>
    <w:rsid w:val="00E101AE"/>
    <w:rsid w:val="00E10577"/>
    <w:rsid w:val="00E1189A"/>
    <w:rsid w:val="00E2411B"/>
    <w:rsid w:val="00E36FE4"/>
    <w:rsid w:val="00E42F88"/>
    <w:rsid w:val="00E43891"/>
    <w:rsid w:val="00E52DEB"/>
    <w:rsid w:val="00E5778C"/>
    <w:rsid w:val="00E615BE"/>
    <w:rsid w:val="00E653EE"/>
    <w:rsid w:val="00E71213"/>
    <w:rsid w:val="00E720B6"/>
    <w:rsid w:val="00E73CBE"/>
    <w:rsid w:val="00E73DEF"/>
    <w:rsid w:val="00E75A0C"/>
    <w:rsid w:val="00E77793"/>
    <w:rsid w:val="00E83515"/>
    <w:rsid w:val="00E86170"/>
    <w:rsid w:val="00E90928"/>
    <w:rsid w:val="00E965E4"/>
    <w:rsid w:val="00E96E1C"/>
    <w:rsid w:val="00EA116E"/>
    <w:rsid w:val="00EA49E9"/>
    <w:rsid w:val="00EC0BFC"/>
    <w:rsid w:val="00EC18E5"/>
    <w:rsid w:val="00EC1B99"/>
    <w:rsid w:val="00EC255D"/>
    <w:rsid w:val="00EC305D"/>
    <w:rsid w:val="00EC34DE"/>
    <w:rsid w:val="00EC456A"/>
    <w:rsid w:val="00EC497E"/>
    <w:rsid w:val="00EC49E4"/>
    <w:rsid w:val="00EC4CB2"/>
    <w:rsid w:val="00ED28AF"/>
    <w:rsid w:val="00ED39E3"/>
    <w:rsid w:val="00ED4897"/>
    <w:rsid w:val="00ED4B79"/>
    <w:rsid w:val="00EE0FE5"/>
    <w:rsid w:val="00EE38D2"/>
    <w:rsid w:val="00EE6D8A"/>
    <w:rsid w:val="00EE7793"/>
    <w:rsid w:val="00EF0F4E"/>
    <w:rsid w:val="00EF14EC"/>
    <w:rsid w:val="00EF6114"/>
    <w:rsid w:val="00F0556E"/>
    <w:rsid w:val="00F15C87"/>
    <w:rsid w:val="00F16870"/>
    <w:rsid w:val="00F2169E"/>
    <w:rsid w:val="00F256E6"/>
    <w:rsid w:val="00F31370"/>
    <w:rsid w:val="00F33DC2"/>
    <w:rsid w:val="00F35BC0"/>
    <w:rsid w:val="00F535CD"/>
    <w:rsid w:val="00F53742"/>
    <w:rsid w:val="00F6303F"/>
    <w:rsid w:val="00F65600"/>
    <w:rsid w:val="00F65BE7"/>
    <w:rsid w:val="00F676C2"/>
    <w:rsid w:val="00F70626"/>
    <w:rsid w:val="00F75A20"/>
    <w:rsid w:val="00F86F66"/>
    <w:rsid w:val="00FA036F"/>
    <w:rsid w:val="00FA10DB"/>
    <w:rsid w:val="00FB0E25"/>
    <w:rsid w:val="00FB12F2"/>
    <w:rsid w:val="00FB3670"/>
    <w:rsid w:val="00FB3B8D"/>
    <w:rsid w:val="00FC2B58"/>
    <w:rsid w:val="00FC3F7D"/>
    <w:rsid w:val="00FC4FF7"/>
    <w:rsid w:val="00FC6989"/>
    <w:rsid w:val="00FD58CC"/>
    <w:rsid w:val="00FD6DC4"/>
    <w:rsid w:val="00FD7BAF"/>
    <w:rsid w:val="00FE1344"/>
    <w:rsid w:val="00FE1382"/>
    <w:rsid w:val="00FE1C8E"/>
    <w:rsid w:val="00FE7875"/>
    <w:rsid w:val="00FF1B36"/>
    <w:rsid w:val="00FF2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F2C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200" w:line="276" w:lineRule="auto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A4192"/>
    <w:pPr>
      <w:keepNext/>
      <w:spacing w:before="280" w:after="0" w:line="300" w:lineRule="auto"/>
      <w:jc w:val="center"/>
      <w:outlineLvl w:val="0"/>
    </w:pPr>
    <w:rPr>
      <w:b/>
      <w:snapToGrid w:val="0"/>
      <w:szCs w:val="20"/>
    </w:rPr>
  </w:style>
  <w:style w:type="paragraph" w:styleId="3">
    <w:name w:val="heading 3"/>
    <w:basedOn w:val="a0"/>
    <w:next w:val="a0"/>
    <w:link w:val="30"/>
    <w:qFormat/>
    <w:rsid w:val="00DE7106"/>
    <w:pPr>
      <w:keepNext/>
      <w:spacing w:before="40" w:after="0" w:line="260" w:lineRule="auto"/>
      <w:outlineLvl w:val="2"/>
    </w:pPr>
    <w:rPr>
      <w:b/>
      <w:snapToGrid w:val="0"/>
      <w:color w:val="000000"/>
      <w:szCs w:val="20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E710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DE7106"/>
    <w:rPr>
      <w:rFonts w:ascii="Times New Roman" w:eastAsia="Times New Roman" w:hAnsi="Times New Roman" w:cs="Times New Roman"/>
      <w:b/>
      <w:snapToGrid w:val="0"/>
      <w:color w:val="000000"/>
      <w:szCs w:val="20"/>
    </w:rPr>
  </w:style>
  <w:style w:type="character" w:customStyle="1" w:styleId="40">
    <w:name w:val="Заголовок 4 Знак"/>
    <w:link w:val="4"/>
    <w:uiPriority w:val="9"/>
    <w:semiHidden/>
    <w:rsid w:val="00DE7106"/>
    <w:rPr>
      <w:rFonts w:ascii="Cambria" w:eastAsia="Times New Roman" w:hAnsi="Cambria" w:cs="Times New Roman"/>
      <w:b/>
      <w:bCs/>
      <w:i/>
      <w:iCs/>
      <w:color w:val="4F81BD"/>
    </w:rPr>
  </w:style>
  <w:style w:type="table" w:styleId="a4">
    <w:name w:val="Table Grid"/>
    <w:basedOn w:val="a2"/>
    <w:uiPriority w:val="59"/>
    <w:rsid w:val="002A4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2A4192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FontStyle43">
    <w:name w:val="Font Style43"/>
    <w:rsid w:val="002A4192"/>
    <w:rPr>
      <w:rFonts w:ascii="Times New Roman" w:hAnsi="Times New Roman" w:cs="Times New Roman"/>
      <w:b/>
      <w:bCs/>
      <w:sz w:val="24"/>
      <w:szCs w:val="24"/>
    </w:rPr>
  </w:style>
  <w:style w:type="paragraph" w:styleId="a5">
    <w:name w:val="List Paragraph"/>
    <w:aliases w:val="Bullet List,FooterText,numbered,Заголовок2,List Paragraph,Ненумерованный список,Абзац списка2,Bullet_IRAO,Мой Список,List Paragraph1,Абзац списка - заголовок 3,Абзац списка11,основной диплом,фото,Начало абзаца,Абзац списка1,Абзац с отступом"/>
    <w:basedOn w:val="a0"/>
    <w:link w:val="a6"/>
    <w:uiPriority w:val="34"/>
    <w:qFormat/>
    <w:rsid w:val="002A4192"/>
    <w:pPr>
      <w:ind w:left="720"/>
      <w:contextualSpacing/>
    </w:pPr>
  </w:style>
  <w:style w:type="paragraph" w:styleId="a7">
    <w:name w:val="footer"/>
    <w:basedOn w:val="a0"/>
    <w:link w:val="a8"/>
    <w:uiPriority w:val="99"/>
    <w:rsid w:val="001D5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rsid w:val="001D58C9"/>
    <w:rPr>
      <w:rFonts w:eastAsia="Times New Roman"/>
    </w:rPr>
  </w:style>
  <w:style w:type="paragraph" w:customStyle="1" w:styleId="a9">
    <w:name w:val="оснпункт"/>
    <w:basedOn w:val="aa"/>
    <w:rsid w:val="00CB4C83"/>
    <w:pPr>
      <w:overflowPunct w:val="0"/>
      <w:autoSpaceDE w:val="0"/>
      <w:autoSpaceDN w:val="0"/>
      <w:adjustRightInd w:val="0"/>
      <w:spacing w:line="240" w:lineRule="auto"/>
      <w:ind w:left="851"/>
      <w:textAlignment w:val="baseline"/>
    </w:pPr>
    <w:rPr>
      <w:sz w:val="22"/>
      <w:szCs w:val="20"/>
    </w:rPr>
  </w:style>
  <w:style w:type="character" w:styleId="ab">
    <w:name w:val="page number"/>
    <w:basedOn w:val="a1"/>
    <w:semiHidden/>
    <w:rsid w:val="00CB4C83"/>
  </w:style>
  <w:style w:type="character" w:styleId="ac">
    <w:name w:val="Hyperlink"/>
    <w:uiPriority w:val="99"/>
    <w:rsid w:val="00CB4C83"/>
    <w:rPr>
      <w:color w:val="0000FF"/>
      <w:u w:val="single"/>
    </w:rPr>
  </w:style>
  <w:style w:type="paragraph" w:styleId="aa">
    <w:name w:val="Body Text"/>
    <w:basedOn w:val="a0"/>
    <w:link w:val="ad"/>
    <w:uiPriority w:val="99"/>
    <w:unhideWhenUsed/>
    <w:rsid w:val="00CB4C83"/>
    <w:pPr>
      <w:spacing w:after="120"/>
    </w:pPr>
  </w:style>
  <w:style w:type="character" w:customStyle="1" w:styleId="ad">
    <w:name w:val="Основной текст Знак"/>
    <w:basedOn w:val="a1"/>
    <w:link w:val="aa"/>
    <w:uiPriority w:val="99"/>
    <w:rsid w:val="00CB4C83"/>
  </w:style>
  <w:style w:type="character" w:customStyle="1" w:styleId="FontStyle45">
    <w:name w:val="Font Style45"/>
    <w:rsid w:val="00F16870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0"/>
    <w:rsid w:val="00B72BBD"/>
    <w:pPr>
      <w:widowControl w:val="0"/>
      <w:autoSpaceDE w:val="0"/>
      <w:autoSpaceDN w:val="0"/>
      <w:adjustRightInd w:val="0"/>
      <w:spacing w:after="0" w:line="276" w:lineRule="exact"/>
      <w:jc w:val="both"/>
    </w:pPr>
  </w:style>
  <w:style w:type="paragraph" w:customStyle="1" w:styleId="Style15">
    <w:name w:val="Style15"/>
    <w:basedOn w:val="a0"/>
    <w:rsid w:val="00B752F7"/>
    <w:pPr>
      <w:widowControl w:val="0"/>
      <w:autoSpaceDE w:val="0"/>
      <w:autoSpaceDN w:val="0"/>
      <w:adjustRightInd w:val="0"/>
      <w:spacing w:after="0" w:line="276" w:lineRule="exact"/>
      <w:jc w:val="both"/>
    </w:pPr>
  </w:style>
  <w:style w:type="character" w:customStyle="1" w:styleId="FontStyle35">
    <w:name w:val="Font Style35"/>
    <w:rsid w:val="00532116"/>
    <w:rPr>
      <w:rFonts w:ascii="Times New Roman" w:hAnsi="Times New Roman" w:cs="Times New Roman"/>
      <w:sz w:val="22"/>
    </w:rPr>
  </w:style>
  <w:style w:type="character" w:styleId="ae">
    <w:name w:val="annotation reference"/>
    <w:uiPriority w:val="99"/>
    <w:unhideWhenUsed/>
    <w:rsid w:val="00E43891"/>
    <w:rPr>
      <w:sz w:val="16"/>
      <w:szCs w:val="16"/>
    </w:rPr>
  </w:style>
  <w:style w:type="paragraph" w:styleId="af">
    <w:name w:val="annotation text"/>
    <w:basedOn w:val="a0"/>
    <w:link w:val="af0"/>
    <w:uiPriority w:val="99"/>
    <w:unhideWhenUsed/>
    <w:rsid w:val="00E4389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rsid w:val="00E43891"/>
    <w:rPr>
      <w:sz w:val="20"/>
      <w:szCs w:val="20"/>
    </w:rPr>
  </w:style>
  <w:style w:type="paragraph" w:styleId="af1">
    <w:name w:val="Balloon Text"/>
    <w:basedOn w:val="a0"/>
    <w:link w:val="af2"/>
    <w:uiPriority w:val="99"/>
    <w:semiHidden/>
    <w:unhideWhenUsed/>
    <w:rsid w:val="00E43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E43891"/>
    <w:rPr>
      <w:rFonts w:ascii="Tahoma" w:hAnsi="Tahoma" w:cs="Tahoma"/>
      <w:sz w:val="16"/>
      <w:szCs w:val="16"/>
    </w:rPr>
  </w:style>
  <w:style w:type="paragraph" w:styleId="af3">
    <w:name w:val="header"/>
    <w:basedOn w:val="a0"/>
    <w:link w:val="af4"/>
    <w:uiPriority w:val="99"/>
    <w:unhideWhenUsed/>
    <w:rsid w:val="00A41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A41D38"/>
  </w:style>
  <w:style w:type="paragraph" w:styleId="af5">
    <w:name w:val="annotation subject"/>
    <w:basedOn w:val="af"/>
    <w:next w:val="af"/>
    <w:link w:val="af6"/>
    <w:uiPriority w:val="99"/>
    <w:semiHidden/>
    <w:unhideWhenUsed/>
    <w:rsid w:val="00D43D1B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D43D1B"/>
    <w:rPr>
      <w:b/>
      <w:bCs/>
      <w:sz w:val="20"/>
      <w:szCs w:val="20"/>
    </w:rPr>
  </w:style>
  <w:style w:type="character" w:customStyle="1" w:styleId="a6">
    <w:name w:val="Абзац списка Знак"/>
    <w:aliases w:val="Bullet List Знак,FooterText Знак,numbered Знак,Заголовок2 Знак,List Paragraph Знак,Ненумерованный список Знак,Абзац списка2 Знак,Bullet_IRAO Знак,Мой Список Знак,List Paragraph1 Знак,Абзац списка - заголовок 3 Знак,Абзац списка11 Знак"/>
    <w:link w:val="a5"/>
    <w:uiPriority w:val="34"/>
    <w:qFormat/>
    <w:locked/>
    <w:rsid w:val="00135496"/>
    <w:rPr>
      <w:sz w:val="24"/>
      <w:szCs w:val="24"/>
    </w:rPr>
  </w:style>
  <w:style w:type="paragraph" w:customStyle="1" w:styleId="Style2">
    <w:name w:val="Style2"/>
    <w:basedOn w:val="a0"/>
    <w:uiPriority w:val="99"/>
    <w:rsid w:val="00E01A32"/>
    <w:pPr>
      <w:widowControl w:val="0"/>
      <w:autoSpaceDE w:val="0"/>
      <w:autoSpaceDN w:val="0"/>
      <w:adjustRightInd w:val="0"/>
      <w:spacing w:after="0" w:line="214" w:lineRule="exact"/>
    </w:pPr>
    <w:rPr>
      <w:rFonts w:ascii="Arial Unicode MS" w:eastAsia="Arial Unicode MS" w:hAnsiTheme="minorHAnsi" w:cs="Arial Unicode MS"/>
    </w:rPr>
  </w:style>
  <w:style w:type="character" w:customStyle="1" w:styleId="FontStyle26">
    <w:name w:val="Font Style26"/>
    <w:basedOn w:val="a1"/>
    <w:uiPriority w:val="99"/>
    <w:rsid w:val="00E01A32"/>
    <w:rPr>
      <w:rFonts w:ascii="Times New Roman" w:hAnsi="Times New Roman" w:cs="Times New Roman"/>
      <w:sz w:val="16"/>
      <w:szCs w:val="16"/>
    </w:rPr>
  </w:style>
  <w:style w:type="paragraph" w:customStyle="1" w:styleId="Style7">
    <w:name w:val="Style7"/>
    <w:basedOn w:val="a0"/>
    <w:uiPriority w:val="99"/>
    <w:rsid w:val="00E01A32"/>
    <w:pPr>
      <w:widowControl w:val="0"/>
      <w:autoSpaceDE w:val="0"/>
      <w:autoSpaceDN w:val="0"/>
      <w:adjustRightInd w:val="0"/>
      <w:spacing w:after="0" w:line="206" w:lineRule="exact"/>
    </w:pPr>
    <w:rPr>
      <w:rFonts w:ascii="Arial Unicode MS" w:eastAsia="Arial Unicode MS" w:hAnsiTheme="minorHAnsi" w:cs="Arial Unicode MS"/>
    </w:rPr>
  </w:style>
  <w:style w:type="paragraph" w:customStyle="1" w:styleId="Style8">
    <w:name w:val="Style8"/>
    <w:basedOn w:val="a0"/>
    <w:uiPriority w:val="99"/>
    <w:rsid w:val="00E01A32"/>
    <w:pPr>
      <w:widowControl w:val="0"/>
      <w:autoSpaceDE w:val="0"/>
      <w:autoSpaceDN w:val="0"/>
      <w:adjustRightInd w:val="0"/>
      <w:spacing w:after="0" w:line="221" w:lineRule="exact"/>
    </w:pPr>
    <w:rPr>
      <w:rFonts w:ascii="Arial Unicode MS" w:eastAsia="Arial Unicode MS" w:hAnsiTheme="minorHAnsi" w:cs="Arial Unicode MS"/>
    </w:rPr>
  </w:style>
  <w:style w:type="character" w:customStyle="1" w:styleId="FontStyle25">
    <w:name w:val="Font Style25"/>
    <w:basedOn w:val="a1"/>
    <w:uiPriority w:val="99"/>
    <w:rsid w:val="00E01A32"/>
    <w:rPr>
      <w:rFonts w:ascii="Sylfaen" w:hAnsi="Sylfaen" w:cs="Sylfaen"/>
      <w:b/>
      <w:bCs/>
      <w:sz w:val="16"/>
      <w:szCs w:val="16"/>
    </w:rPr>
  </w:style>
  <w:style w:type="character" w:customStyle="1" w:styleId="af7">
    <w:name w:val="Основной текст_"/>
    <w:link w:val="9"/>
    <w:rsid w:val="00ED4897"/>
    <w:rPr>
      <w:rFonts w:ascii="Times New Roman" w:hAnsi="Times New Roman" w:cs="Times New Roman"/>
      <w:sz w:val="23"/>
      <w:shd w:val="clear" w:color="auto" w:fill="FFFFFF"/>
    </w:rPr>
  </w:style>
  <w:style w:type="character" w:customStyle="1" w:styleId="FontStyle32">
    <w:name w:val="Font Style32"/>
    <w:uiPriority w:val="99"/>
    <w:rsid w:val="00B55489"/>
    <w:rPr>
      <w:rFonts w:ascii="Times New Roman" w:hAnsi="Times New Roman" w:cs="Times New Roman"/>
      <w:b/>
      <w:bCs/>
      <w:sz w:val="22"/>
      <w:szCs w:val="22"/>
    </w:rPr>
  </w:style>
  <w:style w:type="paragraph" w:customStyle="1" w:styleId="Default">
    <w:name w:val="Default"/>
    <w:rsid w:val="00280BB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FontStyle13">
    <w:name w:val="Font Style13"/>
    <w:basedOn w:val="a1"/>
    <w:uiPriority w:val="99"/>
    <w:rsid w:val="004937A4"/>
    <w:rPr>
      <w:rFonts w:ascii="Times New Roman" w:hAnsi="Times New Roman" w:cs="Times New Roman"/>
      <w:color w:val="000000"/>
      <w:sz w:val="16"/>
      <w:szCs w:val="16"/>
    </w:rPr>
  </w:style>
  <w:style w:type="paragraph" w:customStyle="1" w:styleId="TableParagraph">
    <w:name w:val="Table Paragraph"/>
    <w:basedOn w:val="a0"/>
    <w:uiPriority w:val="1"/>
    <w:qFormat/>
    <w:rsid w:val="00D50686"/>
    <w:pPr>
      <w:widowControl w:val="0"/>
      <w:spacing w:after="0" w:line="240" w:lineRule="auto"/>
      <w:ind w:left="895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223C9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">
    <w:name w:val="List Bullet"/>
    <w:basedOn w:val="a0"/>
    <w:autoRedefine/>
    <w:rsid w:val="0063647A"/>
    <w:pPr>
      <w:numPr>
        <w:numId w:val="2"/>
      </w:numPr>
      <w:spacing w:after="0" w:line="240" w:lineRule="auto"/>
      <w:jc w:val="both"/>
    </w:pPr>
    <w:rPr>
      <w:rFonts w:ascii="Arial" w:hAnsi="Arial"/>
      <w:sz w:val="20"/>
      <w:szCs w:val="20"/>
    </w:rPr>
  </w:style>
  <w:style w:type="paragraph" w:customStyle="1" w:styleId="af8">
    <w:name w:val="Таблица_Строка"/>
    <w:basedOn w:val="a0"/>
    <w:rsid w:val="00C91A5F"/>
    <w:pPr>
      <w:spacing w:before="120" w:after="0" w:line="240" w:lineRule="auto"/>
    </w:pPr>
    <w:rPr>
      <w:rFonts w:ascii="Arial" w:hAnsi="Arial"/>
      <w:snapToGrid w:val="0"/>
      <w:sz w:val="20"/>
      <w:szCs w:val="20"/>
    </w:rPr>
  </w:style>
  <w:style w:type="paragraph" w:styleId="af9">
    <w:name w:val="No Spacing"/>
    <w:uiPriority w:val="1"/>
    <w:qFormat/>
    <w:rsid w:val="00EE38D2"/>
    <w:rPr>
      <w:rFonts w:ascii="Calibri" w:eastAsia="Calibri" w:hAnsi="Calibri"/>
      <w:sz w:val="22"/>
      <w:szCs w:val="22"/>
      <w:lang w:eastAsia="en-US"/>
    </w:rPr>
  </w:style>
  <w:style w:type="paragraph" w:styleId="afa">
    <w:name w:val="Body Text Indent"/>
    <w:basedOn w:val="a0"/>
    <w:link w:val="afb"/>
    <w:unhideWhenUsed/>
    <w:rsid w:val="003849D3"/>
    <w:pPr>
      <w:spacing w:after="120" w:line="240" w:lineRule="auto"/>
      <w:ind w:left="283"/>
    </w:pPr>
  </w:style>
  <w:style w:type="character" w:customStyle="1" w:styleId="afb">
    <w:name w:val="Основной текст с отступом Знак"/>
    <w:basedOn w:val="a1"/>
    <w:link w:val="afa"/>
    <w:rsid w:val="003849D3"/>
    <w:rPr>
      <w:sz w:val="24"/>
      <w:szCs w:val="24"/>
    </w:rPr>
  </w:style>
  <w:style w:type="paragraph" w:customStyle="1" w:styleId="9">
    <w:name w:val="Основной текст9"/>
    <w:basedOn w:val="a0"/>
    <w:link w:val="af7"/>
    <w:rsid w:val="006378EC"/>
    <w:pPr>
      <w:shd w:val="clear" w:color="auto" w:fill="FFFFFF"/>
      <w:spacing w:after="0" w:line="240" w:lineRule="atLeast"/>
      <w:ind w:hanging="360"/>
      <w:jc w:val="both"/>
    </w:pPr>
    <w:rPr>
      <w:sz w:val="23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200" w:line="276" w:lineRule="auto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A4192"/>
    <w:pPr>
      <w:keepNext/>
      <w:spacing w:before="280" w:after="0" w:line="300" w:lineRule="auto"/>
      <w:jc w:val="center"/>
      <w:outlineLvl w:val="0"/>
    </w:pPr>
    <w:rPr>
      <w:b/>
      <w:snapToGrid w:val="0"/>
      <w:szCs w:val="20"/>
    </w:rPr>
  </w:style>
  <w:style w:type="paragraph" w:styleId="3">
    <w:name w:val="heading 3"/>
    <w:basedOn w:val="a0"/>
    <w:next w:val="a0"/>
    <w:link w:val="30"/>
    <w:qFormat/>
    <w:rsid w:val="00DE7106"/>
    <w:pPr>
      <w:keepNext/>
      <w:spacing w:before="40" w:after="0" w:line="260" w:lineRule="auto"/>
      <w:outlineLvl w:val="2"/>
    </w:pPr>
    <w:rPr>
      <w:b/>
      <w:snapToGrid w:val="0"/>
      <w:color w:val="000000"/>
      <w:szCs w:val="20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E710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DE7106"/>
    <w:rPr>
      <w:rFonts w:ascii="Times New Roman" w:eastAsia="Times New Roman" w:hAnsi="Times New Roman" w:cs="Times New Roman"/>
      <w:b/>
      <w:snapToGrid w:val="0"/>
      <w:color w:val="000000"/>
      <w:szCs w:val="20"/>
    </w:rPr>
  </w:style>
  <w:style w:type="character" w:customStyle="1" w:styleId="40">
    <w:name w:val="Заголовок 4 Знак"/>
    <w:link w:val="4"/>
    <w:uiPriority w:val="9"/>
    <w:semiHidden/>
    <w:rsid w:val="00DE7106"/>
    <w:rPr>
      <w:rFonts w:ascii="Cambria" w:eastAsia="Times New Roman" w:hAnsi="Cambria" w:cs="Times New Roman"/>
      <w:b/>
      <w:bCs/>
      <w:i/>
      <w:iCs/>
      <w:color w:val="4F81BD"/>
    </w:rPr>
  </w:style>
  <w:style w:type="table" w:styleId="a4">
    <w:name w:val="Table Grid"/>
    <w:basedOn w:val="a2"/>
    <w:uiPriority w:val="59"/>
    <w:rsid w:val="002A4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2A4192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FontStyle43">
    <w:name w:val="Font Style43"/>
    <w:rsid w:val="002A4192"/>
    <w:rPr>
      <w:rFonts w:ascii="Times New Roman" w:hAnsi="Times New Roman" w:cs="Times New Roman"/>
      <w:b/>
      <w:bCs/>
      <w:sz w:val="24"/>
      <w:szCs w:val="24"/>
    </w:rPr>
  </w:style>
  <w:style w:type="paragraph" w:styleId="a5">
    <w:name w:val="List Paragraph"/>
    <w:aliases w:val="Bullet List,FooterText,numbered,Заголовок2,List Paragraph,Ненумерованный список,Абзац списка2,Bullet_IRAO,Мой Список,List Paragraph1,Абзац списка - заголовок 3,Абзац списка11,основной диплом,фото,Начало абзаца,Абзац списка1,Абзац с отступом"/>
    <w:basedOn w:val="a0"/>
    <w:link w:val="a6"/>
    <w:uiPriority w:val="34"/>
    <w:qFormat/>
    <w:rsid w:val="002A4192"/>
    <w:pPr>
      <w:ind w:left="720"/>
      <w:contextualSpacing/>
    </w:pPr>
  </w:style>
  <w:style w:type="paragraph" w:styleId="a7">
    <w:name w:val="footer"/>
    <w:basedOn w:val="a0"/>
    <w:link w:val="a8"/>
    <w:uiPriority w:val="99"/>
    <w:rsid w:val="001D5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rsid w:val="001D58C9"/>
    <w:rPr>
      <w:rFonts w:eastAsia="Times New Roman"/>
    </w:rPr>
  </w:style>
  <w:style w:type="paragraph" w:customStyle="1" w:styleId="a9">
    <w:name w:val="оснпункт"/>
    <w:basedOn w:val="aa"/>
    <w:rsid w:val="00CB4C83"/>
    <w:pPr>
      <w:overflowPunct w:val="0"/>
      <w:autoSpaceDE w:val="0"/>
      <w:autoSpaceDN w:val="0"/>
      <w:adjustRightInd w:val="0"/>
      <w:spacing w:line="240" w:lineRule="auto"/>
      <w:ind w:left="851"/>
      <w:textAlignment w:val="baseline"/>
    </w:pPr>
    <w:rPr>
      <w:sz w:val="22"/>
      <w:szCs w:val="20"/>
    </w:rPr>
  </w:style>
  <w:style w:type="character" w:styleId="ab">
    <w:name w:val="page number"/>
    <w:basedOn w:val="a1"/>
    <w:semiHidden/>
    <w:rsid w:val="00CB4C83"/>
  </w:style>
  <w:style w:type="character" w:styleId="ac">
    <w:name w:val="Hyperlink"/>
    <w:uiPriority w:val="99"/>
    <w:rsid w:val="00CB4C83"/>
    <w:rPr>
      <w:color w:val="0000FF"/>
      <w:u w:val="single"/>
    </w:rPr>
  </w:style>
  <w:style w:type="paragraph" w:styleId="aa">
    <w:name w:val="Body Text"/>
    <w:basedOn w:val="a0"/>
    <w:link w:val="ad"/>
    <w:uiPriority w:val="99"/>
    <w:unhideWhenUsed/>
    <w:rsid w:val="00CB4C83"/>
    <w:pPr>
      <w:spacing w:after="120"/>
    </w:pPr>
  </w:style>
  <w:style w:type="character" w:customStyle="1" w:styleId="ad">
    <w:name w:val="Основной текст Знак"/>
    <w:basedOn w:val="a1"/>
    <w:link w:val="aa"/>
    <w:uiPriority w:val="99"/>
    <w:rsid w:val="00CB4C83"/>
  </w:style>
  <w:style w:type="character" w:customStyle="1" w:styleId="FontStyle45">
    <w:name w:val="Font Style45"/>
    <w:rsid w:val="00F16870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0"/>
    <w:rsid w:val="00B72BBD"/>
    <w:pPr>
      <w:widowControl w:val="0"/>
      <w:autoSpaceDE w:val="0"/>
      <w:autoSpaceDN w:val="0"/>
      <w:adjustRightInd w:val="0"/>
      <w:spacing w:after="0" w:line="276" w:lineRule="exact"/>
      <w:jc w:val="both"/>
    </w:pPr>
  </w:style>
  <w:style w:type="paragraph" w:customStyle="1" w:styleId="Style15">
    <w:name w:val="Style15"/>
    <w:basedOn w:val="a0"/>
    <w:rsid w:val="00B752F7"/>
    <w:pPr>
      <w:widowControl w:val="0"/>
      <w:autoSpaceDE w:val="0"/>
      <w:autoSpaceDN w:val="0"/>
      <w:adjustRightInd w:val="0"/>
      <w:spacing w:after="0" w:line="276" w:lineRule="exact"/>
      <w:jc w:val="both"/>
    </w:pPr>
  </w:style>
  <w:style w:type="character" w:customStyle="1" w:styleId="FontStyle35">
    <w:name w:val="Font Style35"/>
    <w:rsid w:val="00532116"/>
    <w:rPr>
      <w:rFonts w:ascii="Times New Roman" w:hAnsi="Times New Roman" w:cs="Times New Roman"/>
      <w:sz w:val="22"/>
    </w:rPr>
  </w:style>
  <w:style w:type="character" w:styleId="ae">
    <w:name w:val="annotation reference"/>
    <w:uiPriority w:val="99"/>
    <w:unhideWhenUsed/>
    <w:rsid w:val="00E43891"/>
    <w:rPr>
      <w:sz w:val="16"/>
      <w:szCs w:val="16"/>
    </w:rPr>
  </w:style>
  <w:style w:type="paragraph" w:styleId="af">
    <w:name w:val="annotation text"/>
    <w:basedOn w:val="a0"/>
    <w:link w:val="af0"/>
    <w:uiPriority w:val="99"/>
    <w:unhideWhenUsed/>
    <w:rsid w:val="00E4389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rsid w:val="00E43891"/>
    <w:rPr>
      <w:sz w:val="20"/>
      <w:szCs w:val="20"/>
    </w:rPr>
  </w:style>
  <w:style w:type="paragraph" w:styleId="af1">
    <w:name w:val="Balloon Text"/>
    <w:basedOn w:val="a0"/>
    <w:link w:val="af2"/>
    <w:uiPriority w:val="99"/>
    <w:semiHidden/>
    <w:unhideWhenUsed/>
    <w:rsid w:val="00E43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E43891"/>
    <w:rPr>
      <w:rFonts w:ascii="Tahoma" w:hAnsi="Tahoma" w:cs="Tahoma"/>
      <w:sz w:val="16"/>
      <w:szCs w:val="16"/>
    </w:rPr>
  </w:style>
  <w:style w:type="paragraph" w:styleId="af3">
    <w:name w:val="header"/>
    <w:basedOn w:val="a0"/>
    <w:link w:val="af4"/>
    <w:uiPriority w:val="99"/>
    <w:unhideWhenUsed/>
    <w:rsid w:val="00A41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A41D38"/>
  </w:style>
  <w:style w:type="paragraph" w:styleId="af5">
    <w:name w:val="annotation subject"/>
    <w:basedOn w:val="af"/>
    <w:next w:val="af"/>
    <w:link w:val="af6"/>
    <w:uiPriority w:val="99"/>
    <w:semiHidden/>
    <w:unhideWhenUsed/>
    <w:rsid w:val="00D43D1B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D43D1B"/>
    <w:rPr>
      <w:b/>
      <w:bCs/>
      <w:sz w:val="20"/>
      <w:szCs w:val="20"/>
    </w:rPr>
  </w:style>
  <w:style w:type="character" w:customStyle="1" w:styleId="a6">
    <w:name w:val="Абзац списка Знак"/>
    <w:aliases w:val="Bullet List Знак,FooterText Знак,numbered Знак,Заголовок2 Знак,List Paragraph Знак,Ненумерованный список Знак,Абзац списка2 Знак,Bullet_IRAO Знак,Мой Список Знак,List Paragraph1 Знак,Абзац списка - заголовок 3 Знак,Абзац списка11 Знак"/>
    <w:link w:val="a5"/>
    <w:uiPriority w:val="34"/>
    <w:qFormat/>
    <w:locked/>
    <w:rsid w:val="00135496"/>
    <w:rPr>
      <w:sz w:val="24"/>
      <w:szCs w:val="24"/>
    </w:rPr>
  </w:style>
  <w:style w:type="paragraph" w:customStyle="1" w:styleId="Style2">
    <w:name w:val="Style2"/>
    <w:basedOn w:val="a0"/>
    <w:uiPriority w:val="99"/>
    <w:rsid w:val="00E01A32"/>
    <w:pPr>
      <w:widowControl w:val="0"/>
      <w:autoSpaceDE w:val="0"/>
      <w:autoSpaceDN w:val="0"/>
      <w:adjustRightInd w:val="0"/>
      <w:spacing w:after="0" w:line="214" w:lineRule="exact"/>
    </w:pPr>
    <w:rPr>
      <w:rFonts w:ascii="Arial Unicode MS" w:eastAsia="Arial Unicode MS" w:hAnsiTheme="minorHAnsi" w:cs="Arial Unicode MS"/>
    </w:rPr>
  </w:style>
  <w:style w:type="character" w:customStyle="1" w:styleId="FontStyle26">
    <w:name w:val="Font Style26"/>
    <w:basedOn w:val="a1"/>
    <w:uiPriority w:val="99"/>
    <w:rsid w:val="00E01A32"/>
    <w:rPr>
      <w:rFonts w:ascii="Times New Roman" w:hAnsi="Times New Roman" w:cs="Times New Roman"/>
      <w:sz w:val="16"/>
      <w:szCs w:val="16"/>
    </w:rPr>
  </w:style>
  <w:style w:type="paragraph" w:customStyle="1" w:styleId="Style7">
    <w:name w:val="Style7"/>
    <w:basedOn w:val="a0"/>
    <w:uiPriority w:val="99"/>
    <w:rsid w:val="00E01A32"/>
    <w:pPr>
      <w:widowControl w:val="0"/>
      <w:autoSpaceDE w:val="0"/>
      <w:autoSpaceDN w:val="0"/>
      <w:adjustRightInd w:val="0"/>
      <w:spacing w:after="0" w:line="206" w:lineRule="exact"/>
    </w:pPr>
    <w:rPr>
      <w:rFonts w:ascii="Arial Unicode MS" w:eastAsia="Arial Unicode MS" w:hAnsiTheme="minorHAnsi" w:cs="Arial Unicode MS"/>
    </w:rPr>
  </w:style>
  <w:style w:type="paragraph" w:customStyle="1" w:styleId="Style8">
    <w:name w:val="Style8"/>
    <w:basedOn w:val="a0"/>
    <w:uiPriority w:val="99"/>
    <w:rsid w:val="00E01A32"/>
    <w:pPr>
      <w:widowControl w:val="0"/>
      <w:autoSpaceDE w:val="0"/>
      <w:autoSpaceDN w:val="0"/>
      <w:adjustRightInd w:val="0"/>
      <w:spacing w:after="0" w:line="221" w:lineRule="exact"/>
    </w:pPr>
    <w:rPr>
      <w:rFonts w:ascii="Arial Unicode MS" w:eastAsia="Arial Unicode MS" w:hAnsiTheme="minorHAnsi" w:cs="Arial Unicode MS"/>
    </w:rPr>
  </w:style>
  <w:style w:type="character" w:customStyle="1" w:styleId="FontStyle25">
    <w:name w:val="Font Style25"/>
    <w:basedOn w:val="a1"/>
    <w:uiPriority w:val="99"/>
    <w:rsid w:val="00E01A32"/>
    <w:rPr>
      <w:rFonts w:ascii="Sylfaen" w:hAnsi="Sylfaen" w:cs="Sylfaen"/>
      <w:b/>
      <w:bCs/>
      <w:sz w:val="16"/>
      <w:szCs w:val="16"/>
    </w:rPr>
  </w:style>
  <w:style w:type="character" w:customStyle="1" w:styleId="af7">
    <w:name w:val="Основной текст_"/>
    <w:link w:val="9"/>
    <w:rsid w:val="00ED4897"/>
    <w:rPr>
      <w:rFonts w:ascii="Times New Roman" w:hAnsi="Times New Roman" w:cs="Times New Roman"/>
      <w:sz w:val="23"/>
      <w:shd w:val="clear" w:color="auto" w:fill="FFFFFF"/>
    </w:rPr>
  </w:style>
  <w:style w:type="character" w:customStyle="1" w:styleId="FontStyle32">
    <w:name w:val="Font Style32"/>
    <w:uiPriority w:val="99"/>
    <w:rsid w:val="00B55489"/>
    <w:rPr>
      <w:rFonts w:ascii="Times New Roman" w:hAnsi="Times New Roman" w:cs="Times New Roman"/>
      <w:b/>
      <w:bCs/>
      <w:sz w:val="22"/>
      <w:szCs w:val="22"/>
    </w:rPr>
  </w:style>
  <w:style w:type="paragraph" w:customStyle="1" w:styleId="Default">
    <w:name w:val="Default"/>
    <w:rsid w:val="00280BB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FontStyle13">
    <w:name w:val="Font Style13"/>
    <w:basedOn w:val="a1"/>
    <w:uiPriority w:val="99"/>
    <w:rsid w:val="004937A4"/>
    <w:rPr>
      <w:rFonts w:ascii="Times New Roman" w:hAnsi="Times New Roman" w:cs="Times New Roman"/>
      <w:color w:val="000000"/>
      <w:sz w:val="16"/>
      <w:szCs w:val="16"/>
    </w:rPr>
  </w:style>
  <w:style w:type="paragraph" w:customStyle="1" w:styleId="TableParagraph">
    <w:name w:val="Table Paragraph"/>
    <w:basedOn w:val="a0"/>
    <w:uiPriority w:val="1"/>
    <w:qFormat/>
    <w:rsid w:val="00D50686"/>
    <w:pPr>
      <w:widowControl w:val="0"/>
      <w:spacing w:after="0" w:line="240" w:lineRule="auto"/>
      <w:ind w:left="895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223C9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">
    <w:name w:val="List Bullet"/>
    <w:basedOn w:val="a0"/>
    <w:autoRedefine/>
    <w:rsid w:val="0063647A"/>
    <w:pPr>
      <w:numPr>
        <w:numId w:val="2"/>
      </w:numPr>
      <w:spacing w:after="0" w:line="240" w:lineRule="auto"/>
      <w:jc w:val="both"/>
    </w:pPr>
    <w:rPr>
      <w:rFonts w:ascii="Arial" w:hAnsi="Arial"/>
      <w:sz w:val="20"/>
      <w:szCs w:val="20"/>
    </w:rPr>
  </w:style>
  <w:style w:type="paragraph" w:customStyle="1" w:styleId="af8">
    <w:name w:val="Таблица_Строка"/>
    <w:basedOn w:val="a0"/>
    <w:rsid w:val="00C91A5F"/>
    <w:pPr>
      <w:spacing w:before="120" w:after="0" w:line="240" w:lineRule="auto"/>
    </w:pPr>
    <w:rPr>
      <w:rFonts w:ascii="Arial" w:hAnsi="Arial"/>
      <w:snapToGrid w:val="0"/>
      <w:sz w:val="20"/>
      <w:szCs w:val="20"/>
    </w:rPr>
  </w:style>
  <w:style w:type="paragraph" w:styleId="af9">
    <w:name w:val="No Spacing"/>
    <w:uiPriority w:val="1"/>
    <w:qFormat/>
    <w:rsid w:val="00EE38D2"/>
    <w:rPr>
      <w:rFonts w:ascii="Calibri" w:eastAsia="Calibri" w:hAnsi="Calibri"/>
      <w:sz w:val="22"/>
      <w:szCs w:val="22"/>
      <w:lang w:eastAsia="en-US"/>
    </w:rPr>
  </w:style>
  <w:style w:type="paragraph" w:styleId="afa">
    <w:name w:val="Body Text Indent"/>
    <w:basedOn w:val="a0"/>
    <w:link w:val="afb"/>
    <w:unhideWhenUsed/>
    <w:rsid w:val="003849D3"/>
    <w:pPr>
      <w:spacing w:after="120" w:line="240" w:lineRule="auto"/>
      <w:ind w:left="283"/>
    </w:pPr>
  </w:style>
  <w:style w:type="character" w:customStyle="1" w:styleId="afb">
    <w:name w:val="Основной текст с отступом Знак"/>
    <w:basedOn w:val="a1"/>
    <w:link w:val="afa"/>
    <w:rsid w:val="003849D3"/>
    <w:rPr>
      <w:sz w:val="24"/>
      <w:szCs w:val="24"/>
    </w:rPr>
  </w:style>
  <w:style w:type="paragraph" w:customStyle="1" w:styleId="9">
    <w:name w:val="Основной текст9"/>
    <w:basedOn w:val="a0"/>
    <w:link w:val="af7"/>
    <w:rsid w:val="006378EC"/>
    <w:pPr>
      <w:shd w:val="clear" w:color="auto" w:fill="FFFFFF"/>
      <w:spacing w:after="0" w:line="240" w:lineRule="atLeast"/>
      <w:ind w:hanging="360"/>
      <w:jc w:val="both"/>
    </w:pPr>
    <w:rPr>
      <w:sz w:val="23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Shvets\AppData\Roaming\Microsoft\&#1064;&#1072;&#1073;&#1083;&#1086;&#1085;&#1099;\&#1058;&#1080;&#1090;&#1091;&#1083;&#1099;,_&#1055;&#1047;,_&#1058;&#1047;\&#1064;&#1072;&#1073;&#1083;&#1086;&#1085;%20&#1058;&#1047;%20&#1076;&#1083;&#1103;%20&#1089;&#1091;&#1073;&#1087;&#1086;&#1076;&#1088;&#1103;&#107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C9573-BC8A-4292-ABC5-AC0ED6713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ТЗ для субподряд</Template>
  <TotalTime>14</TotalTime>
  <Pages>14</Pages>
  <Words>4756</Words>
  <Characters>27113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31806</CharactersWithSpaces>
  <SharedDoc>false</SharedDoc>
  <HLinks>
    <vt:vector size="6" baseType="variant">
      <vt:variant>
        <vt:i4>6160421</vt:i4>
      </vt:variant>
      <vt:variant>
        <vt:i4>0</vt:i4>
      </vt:variant>
      <vt:variant>
        <vt:i4>0</vt:i4>
      </vt:variant>
      <vt:variant>
        <vt:i4>5</vt:i4>
      </vt:variant>
      <vt:variant>
        <vt:lpwstr>mailto:lmniip@lmniip.spb.ru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 Георгий Андреевич</dc:creator>
  <cp:lastModifiedBy>Козаренко Татьяна Дмитриевна</cp:lastModifiedBy>
  <cp:revision>16</cp:revision>
  <cp:lastPrinted>2022-02-24T14:29:00Z</cp:lastPrinted>
  <dcterms:created xsi:type="dcterms:W3CDTF">2022-08-26T13:16:00Z</dcterms:created>
  <dcterms:modified xsi:type="dcterms:W3CDTF">2022-08-26T14:05:00Z</dcterms:modified>
</cp:coreProperties>
</file>